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E1809">
        <w:rPr>
          <w:b/>
          <w:noProof/>
          <w:sz w:val="24"/>
        </w:rPr>
        <w:t>RAN WG1</w:t>
      </w:r>
      <w:r>
        <w:rPr>
          <w:b/>
          <w:noProof/>
          <w:sz w:val="24"/>
        </w:rPr>
        <w:t xml:space="preserve"> Meeting #</w:t>
      </w:r>
      <w:r w:rsidR="000E1809">
        <w:rPr>
          <w:b/>
          <w:noProof/>
          <w:sz w:val="24"/>
        </w:rPr>
        <w:t>96</w:t>
      </w:r>
      <w:r w:rsidR="0041143F">
        <w:rPr>
          <w:b/>
          <w:noProof/>
          <w:sz w:val="24"/>
        </w:rPr>
        <w:t>bis</w:t>
      </w:r>
      <w:r>
        <w:rPr>
          <w:b/>
          <w:i/>
          <w:noProof/>
          <w:sz w:val="24"/>
        </w:rPr>
        <w:t xml:space="preserve"> </w:t>
      </w:r>
      <w:r>
        <w:rPr>
          <w:b/>
          <w:i/>
          <w:noProof/>
          <w:sz w:val="28"/>
        </w:rPr>
        <w:tab/>
      </w:r>
      <w:r w:rsidR="00396F7D" w:rsidRPr="00396F7D">
        <w:rPr>
          <w:b/>
          <w:i/>
          <w:noProof/>
          <w:sz w:val="28"/>
        </w:rPr>
        <w:t>R1-19</w:t>
      </w:r>
      <w:r w:rsidR="00F36553">
        <w:rPr>
          <w:b/>
          <w:i/>
          <w:noProof/>
          <w:sz w:val="28"/>
        </w:rPr>
        <w:t>0</w:t>
      </w:r>
      <w:r w:rsidR="0011044B">
        <w:rPr>
          <w:b/>
          <w:i/>
          <w:noProof/>
          <w:sz w:val="28"/>
        </w:rPr>
        <w:t>5864</w:t>
      </w:r>
      <w:bookmarkStart w:id="0" w:name="_GoBack"/>
      <w:bookmarkEnd w:id="0"/>
    </w:p>
    <w:p w:rsidR="001E41F3" w:rsidRDefault="000E15A4" w:rsidP="005E2C44">
      <w:pPr>
        <w:pStyle w:val="CRCoverPage"/>
        <w:outlineLvl w:val="0"/>
        <w:rPr>
          <w:b/>
          <w:noProof/>
          <w:sz w:val="24"/>
        </w:rPr>
      </w:pPr>
      <w:r>
        <w:rPr>
          <w:b/>
          <w:noProof/>
          <w:sz w:val="24"/>
        </w:rPr>
        <w:t>Xi</w:t>
      </w:r>
      <w:r w:rsidR="00F55F94">
        <w:rPr>
          <w:b/>
          <w:noProof/>
          <w:sz w:val="24"/>
        </w:rPr>
        <w:t>’</w:t>
      </w:r>
      <w:r>
        <w:rPr>
          <w:b/>
          <w:noProof/>
          <w:sz w:val="24"/>
        </w:rPr>
        <w:t>an</w:t>
      </w:r>
      <w:r w:rsidR="000E1809">
        <w:rPr>
          <w:b/>
          <w:noProof/>
          <w:sz w:val="24"/>
        </w:rPr>
        <w:t xml:space="preserve">, </w:t>
      </w:r>
      <w:r>
        <w:rPr>
          <w:b/>
          <w:noProof/>
          <w:sz w:val="24"/>
        </w:rPr>
        <w:t>China</w:t>
      </w:r>
      <w:r w:rsidR="000E1809">
        <w:rPr>
          <w:b/>
          <w:noProof/>
          <w:sz w:val="24"/>
        </w:rPr>
        <w:t xml:space="preserve">, </w:t>
      </w:r>
      <w:r>
        <w:rPr>
          <w:b/>
          <w:noProof/>
          <w:sz w:val="24"/>
        </w:rPr>
        <w:t>April</w:t>
      </w:r>
      <w:r w:rsidR="009A4B9E">
        <w:rPr>
          <w:b/>
          <w:noProof/>
          <w:sz w:val="24"/>
        </w:rPr>
        <w:t xml:space="preserve"> </w:t>
      </w:r>
      <w:r>
        <w:rPr>
          <w:b/>
          <w:noProof/>
          <w:sz w:val="24"/>
        </w:rPr>
        <w:t>8</w:t>
      </w:r>
      <w:r w:rsidR="000E1809">
        <w:rPr>
          <w:b/>
          <w:noProof/>
          <w:sz w:val="24"/>
        </w:rPr>
        <w:t xml:space="preserve"> – </w:t>
      </w:r>
      <w:r>
        <w:rPr>
          <w:b/>
          <w:noProof/>
          <w:sz w:val="24"/>
        </w:rPr>
        <w:t>12</w:t>
      </w:r>
      <w:r w:rsidR="000E1809">
        <w:rPr>
          <w:b/>
          <w:noProof/>
          <w:sz w:val="24"/>
        </w:rPr>
        <w:t>,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0E15A4">
            <w:pPr>
              <w:pStyle w:val="CRCoverPage"/>
              <w:spacing w:after="0"/>
              <w:jc w:val="center"/>
              <w:rPr>
                <w:noProof/>
              </w:rPr>
            </w:pPr>
            <w:r w:rsidRPr="000E15A4">
              <w:rPr>
                <w:b/>
                <w:noProof/>
                <w:color w:val="FF0000"/>
                <w:sz w:val="32"/>
              </w:rPr>
              <w:t xml:space="preserve">DRAFT </w:t>
            </w:r>
            <w:r w:rsidR="001E41F3">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0E1809" w:rsidP="0051580D">
            <w:pPr>
              <w:pStyle w:val="CRCoverPage"/>
              <w:spacing w:after="0"/>
              <w:rPr>
                <w:b/>
                <w:noProof/>
                <w:sz w:val="28"/>
              </w:rPr>
            </w:pPr>
            <w:r>
              <w:rPr>
                <w:b/>
                <w:noProof/>
                <w:sz w:val="28"/>
              </w:rPr>
              <w:t>38.211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96F7D">
            <w:pPr>
              <w:pStyle w:val="CRCoverPage"/>
              <w:spacing w:after="0"/>
              <w:rPr>
                <w:noProof/>
              </w:rPr>
            </w:pPr>
            <w:r w:rsidRPr="00396F7D">
              <w:rPr>
                <w:b/>
                <w:noProof/>
                <w:sz w:val="28"/>
              </w:rPr>
              <w:t>00</w:t>
            </w:r>
            <w:r w:rsidR="00B169E7">
              <w:rPr>
                <w:b/>
                <w:noProof/>
                <w:sz w:val="28"/>
              </w:rPr>
              <w:t>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732AF6">
            <w:pPr>
              <w:pStyle w:val="CRCoverPage"/>
              <w:spacing w:after="0"/>
              <w:jc w:val="center"/>
              <w:rPr>
                <w:b/>
                <w:noProof/>
              </w:rPr>
            </w:pPr>
            <w:r>
              <w:rPr>
                <w:b/>
                <w:noProof/>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0E1809">
            <w:pPr>
              <w:pStyle w:val="CRCoverPage"/>
              <w:spacing w:after="0"/>
              <w:jc w:val="center"/>
              <w:rPr>
                <w:noProof/>
              </w:rPr>
            </w:pPr>
            <w:r>
              <w:rPr>
                <w:b/>
                <w:noProof/>
                <w:sz w:val="32"/>
              </w:rPr>
              <w:t>15.</w:t>
            </w:r>
            <w:r w:rsidR="000E15A4">
              <w:rPr>
                <w:b/>
                <w:noProof/>
                <w:sz w:val="32"/>
              </w:rPr>
              <w:t>5</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5180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5180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169E7">
            <w:pPr>
              <w:pStyle w:val="CRCoverPage"/>
              <w:spacing w:after="0"/>
              <w:ind w:left="100"/>
              <w:rPr>
                <w:noProof/>
              </w:rPr>
            </w:pPr>
            <w:r w:rsidRPr="00B169E7">
              <w:rPr>
                <w:noProof/>
              </w:rPr>
              <w:t>Corrections to 38.211 including alignment of terminology across specifications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0E1809">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E41F3">
            <w:pPr>
              <w:pStyle w:val="CRCoverPage"/>
              <w:spacing w:after="0"/>
              <w:ind w:left="100"/>
              <w:rPr>
                <w:noProof/>
              </w:rPr>
            </w:pP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0F6BD3">
        <w:tc>
          <w:tcPr>
            <w:tcW w:w="1843" w:type="dxa"/>
            <w:tcBorders>
              <w:left w:val="single" w:sz="4" w:space="0" w:color="auto"/>
            </w:tcBorders>
          </w:tcPr>
          <w:p w:rsidR="000F6BD3" w:rsidRDefault="000F6BD3" w:rsidP="000F6BD3">
            <w:pPr>
              <w:pStyle w:val="CRCoverPage"/>
              <w:tabs>
                <w:tab w:val="right" w:pos="1759"/>
              </w:tabs>
              <w:spacing w:after="0"/>
              <w:rPr>
                <w:b/>
                <w:i/>
                <w:noProof/>
              </w:rPr>
            </w:pPr>
            <w:r>
              <w:rPr>
                <w:b/>
                <w:i/>
                <w:noProof/>
              </w:rPr>
              <w:t>Work item code:</w:t>
            </w:r>
          </w:p>
        </w:tc>
        <w:tc>
          <w:tcPr>
            <w:tcW w:w="3260" w:type="dxa"/>
            <w:gridSpan w:val="5"/>
            <w:shd w:val="pct30" w:color="FFFF00" w:fill="auto"/>
          </w:tcPr>
          <w:p w:rsidR="000F6BD3" w:rsidRDefault="000F6BD3" w:rsidP="000F6BD3">
            <w:pPr>
              <w:pStyle w:val="CRCoverPage"/>
              <w:spacing w:after="0"/>
              <w:ind w:left="100"/>
              <w:rPr>
                <w:noProof/>
              </w:rPr>
            </w:pPr>
            <w:r w:rsidRPr="00E5610B">
              <w:rPr>
                <w:noProof/>
              </w:rPr>
              <w:t>NR_newRAT-Core</w:t>
            </w:r>
          </w:p>
        </w:tc>
        <w:tc>
          <w:tcPr>
            <w:tcW w:w="994" w:type="dxa"/>
            <w:gridSpan w:val="2"/>
            <w:tcBorders>
              <w:left w:val="nil"/>
            </w:tcBorders>
          </w:tcPr>
          <w:p w:rsidR="000F6BD3" w:rsidRDefault="000F6BD3" w:rsidP="000F6BD3">
            <w:pPr>
              <w:pStyle w:val="CRCoverPage"/>
              <w:spacing w:after="0"/>
              <w:ind w:right="100"/>
              <w:rPr>
                <w:noProof/>
              </w:rPr>
            </w:pPr>
          </w:p>
        </w:tc>
        <w:tc>
          <w:tcPr>
            <w:tcW w:w="1417" w:type="dxa"/>
            <w:gridSpan w:val="2"/>
            <w:tcBorders>
              <w:left w:val="nil"/>
            </w:tcBorders>
          </w:tcPr>
          <w:p w:rsidR="000F6BD3" w:rsidRDefault="000F6BD3" w:rsidP="000F6B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F6BD3" w:rsidRDefault="000F6BD3" w:rsidP="000F6BD3">
            <w:pPr>
              <w:pStyle w:val="CRCoverPage"/>
              <w:spacing w:after="0"/>
              <w:ind w:left="100"/>
              <w:rPr>
                <w:noProof/>
              </w:rPr>
            </w:pPr>
            <w:r>
              <w:rPr>
                <w:noProof/>
              </w:rPr>
              <w:t>2019-0</w:t>
            </w:r>
            <w:r w:rsidR="000E15A4">
              <w:rPr>
                <w:noProof/>
              </w:rPr>
              <w:t>4</w:t>
            </w:r>
            <w:r>
              <w:rPr>
                <w:noProof/>
              </w:rPr>
              <w:t>-</w:t>
            </w:r>
            <w:r w:rsidR="000E15A4">
              <w:rPr>
                <w:noProof/>
              </w:rPr>
              <w:t>12</w:t>
            </w:r>
          </w:p>
        </w:tc>
      </w:tr>
      <w:tr w:rsidR="000F6BD3">
        <w:tc>
          <w:tcPr>
            <w:tcW w:w="1843" w:type="dxa"/>
            <w:tcBorders>
              <w:left w:val="single" w:sz="4" w:space="0" w:color="auto"/>
            </w:tcBorders>
          </w:tcPr>
          <w:p w:rsidR="000F6BD3" w:rsidRDefault="000F6BD3" w:rsidP="000F6BD3">
            <w:pPr>
              <w:pStyle w:val="CRCoverPage"/>
              <w:spacing w:after="0"/>
              <w:rPr>
                <w:b/>
                <w:i/>
                <w:noProof/>
                <w:sz w:val="8"/>
                <w:szCs w:val="8"/>
              </w:rPr>
            </w:pPr>
          </w:p>
        </w:tc>
        <w:tc>
          <w:tcPr>
            <w:tcW w:w="1560" w:type="dxa"/>
            <w:gridSpan w:val="4"/>
          </w:tcPr>
          <w:p w:rsidR="000F6BD3" w:rsidRDefault="000F6BD3" w:rsidP="000F6BD3">
            <w:pPr>
              <w:pStyle w:val="CRCoverPage"/>
              <w:spacing w:after="0"/>
              <w:rPr>
                <w:noProof/>
                <w:sz w:val="8"/>
                <w:szCs w:val="8"/>
              </w:rPr>
            </w:pPr>
          </w:p>
        </w:tc>
        <w:tc>
          <w:tcPr>
            <w:tcW w:w="2694" w:type="dxa"/>
            <w:gridSpan w:val="3"/>
          </w:tcPr>
          <w:p w:rsidR="000F6BD3" w:rsidRDefault="000F6BD3" w:rsidP="000F6BD3">
            <w:pPr>
              <w:pStyle w:val="CRCoverPage"/>
              <w:spacing w:after="0"/>
              <w:rPr>
                <w:noProof/>
                <w:sz w:val="8"/>
                <w:szCs w:val="8"/>
              </w:rPr>
            </w:pPr>
          </w:p>
        </w:tc>
        <w:tc>
          <w:tcPr>
            <w:tcW w:w="1417" w:type="dxa"/>
            <w:gridSpan w:val="2"/>
          </w:tcPr>
          <w:p w:rsidR="000F6BD3" w:rsidRDefault="000F6BD3" w:rsidP="000F6BD3">
            <w:pPr>
              <w:pStyle w:val="CRCoverPage"/>
              <w:spacing w:after="0"/>
              <w:rPr>
                <w:noProof/>
                <w:sz w:val="8"/>
                <w:szCs w:val="8"/>
              </w:rPr>
            </w:pPr>
          </w:p>
        </w:tc>
        <w:tc>
          <w:tcPr>
            <w:tcW w:w="2127" w:type="dxa"/>
            <w:tcBorders>
              <w:right w:val="single" w:sz="4" w:space="0" w:color="auto"/>
            </w:tcBorders>
          </w:tcPr>
          <w:p w:rsidR="000F6BD3" w:rsidRDefault="000F6BD3" w:rsidP="000F6BD3">
            <w:pPr>
              <w:pStyle w:val="CRCoverPage"/>
              <w:spacing w:after="0"/>
              <w:rPr>
                <w:noProof/>
                <w:sz w:val="8"/>
                <w:szCs w:val="8"/>
              </w:rPr>
            </w:pPr>
          </w:p>
        </w:tc>
      </w:tr>
      <w:tr w:rsidR="000F6BD3">
        <w:trPr>
          <w:cantSplit/>
        </w:trPr>
        <w:tc>
          <w:tcPr>
            <w:tcW w:w="1843" w:type="dxa"/>
            <w:tcBorders>
              <w:left w:val="single" w:sz="4" w:space="0" w:color="auto"/>
            </w:tcBorders>
          </w:tcPr>
          <w:p w:rsidR="000F6BD3" w:rsidRDefault="000F6BD3" w:rsidP="000F6BD3">
            <w:pPr>
              <w:pStyle w:val="CRCoverPage"/>
              <w:tabs>
                <w:tab w:val="right" w:pos="1759"/>
              </w:tabs>
              <w:spacing w:after="0"/>
              <w:rPr>
                <w:b/>
                <w:i/>
                <w:noProof/>
              </w:rPr>
            </w:pPr>
            <w:r>
              <w:rPr>
                <w:b/>
                <w:i/>
                <w:noProof/>
              </w:rPr>
              <w:t>Category:</w:t>
            </w:r>
          </w:p>
        </w:tc>
        <w:tc>
          <w:tcPr>
            <w:tcW w:w="425" w:type="dxa"/>
            <w:shd w:val="pct30" w:color="FFFF00" w:fill="auto"/>
          </w:tcPr>
          <w:p w:rsidR="000F6BD3" w:rsidRDefault="000F6BD3" w:rsidP="000F6BD3">
            <w:pPr>
              <w:pStyle w:val="CRCoverPage"/>
              <w:spacing w:after="0"/>
              <w:ind w:left="100"/>
              <w:rPr>
                <w:b/>
                <w:noProof/>
              </w:rPr>
            </w:pPr>
            <w:r>
              <w:rPr>
                <w:b/>
                <w:noProof/>
              </w:rPr>
              <w:t>F</w:t>
            </w:r>
          </w:p>
        </w:tc>
        <w:tc>
          <w:tcPr>
            <w:tcW w:w="3829" w:type="dxa"/>
            <w:gridSpan w:val="6"/>
            <w:tcBorders>
              <w:left w:val="nil"/>
            </w:tcBorders>
          </w:tcPr>
          <w:p w:rsidR="000F6BD3" w:rsidRDefault="000F6BD3" w:rsidP="000F6BD3">
            <w:pPr>
              <w:pStyle w:val="CRCoverPage"/>
              <w:spacing w:after="0"/>
              <w:rPr>
                <w:noProof/>
              </w:rPr>
            </w:pPr>
          </w:p>
        </w:tc>
        <w:tc>
          <w:tcPr>
            <w:tcW w:w="1417" w:type="dxa"/>
            <w:gridSpan w:val="2"/>
            <w:tcBorders>
              <w:left w:val="nil"/>
            </w:tcBorders>
          </w:tcPr>
          <w:p w:rsidR="000F6BD3" w:rsidRDefault="000F6BD3" w:rsidP="000F6B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F6BD3" w:rsidRDefault="000F6BD3" w:rsidP="000F6BD3">
            <w:pPr>
              <w:pStyle w:val="CRCoverPage"/>
              <w:spacing w:after="0"/>
              <w:ind w:left="100"/>
              <w:rPr>
                <w:noProof/>
              </w:rPr>
            </w:pPr>
            <w:r>
              <w:rPr>
                <w:noProof/>
              </w:rPr>
              <w:t>Rel-15</w:t>
            </w:r>
          </w:p>
        </w:tc>
      </w:tr>
      <w:tr w:rsidR="000F6BD3">
        <w:tc>
          <w:tcPr>
            <w:tcW w:w="1843" w:type="dxa"/>
            <w:tcBorders>
              <w:left w:val="single" w:sz="4" w:space="0" w:color="auto"/>
              <w:bottom w:val="single" w:sz="4" w:space="0" w:color="auto"/>
            </w:tcBorders>
          </w:tcPr>
          <w:p w:rsidR="000F6BD3" w:rsidRDefault="000F6BD3" w:rsidP="000F6BD3">
            <w:pPr>
              <w:pStyle w:val="CRCoverPage"/>
              <w:spacing w:after="0"/>
              <w:rPr>
                <w:b/>
                <w:i/>
                <w:noProof/>
              </w:rPr>
            </w:pPr>
          </w:p>
        </w:tc>
        <w:tc>
          <w:tcPr>
            <w:tcW w:w="4678" w:type="dxa"/>
            <w:gridSpan w:val="8"/>
            <w:tcBorders>
              <w:bottom w:val="single" w:sz="4" w:space="0" w:color="auto"/>
            </w:tcBorders>
          </w:tcPr>
          <w:p w:rsidR="000F6BD3" w:rsidRDefault="000F6BD3" w:rsidP="000F6B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F6BD3" w:rsidRDefault="000F6BD3" w:rsidP="000F6BD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F6BD3" w:rsidRPr="007C2097" w:rsidRDefault="000F6BD3" w:rsidP="000F6B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F6BD3">
        <w:tc>
          <w:tcPr>
            <w:tcW w:w="1843" w:type="dxa"/>
          </w:tcPr>
          <w:p w:rsidR="000F6BD3" w:rsidRDefault="000F6BD3" w:rsidP="000F6BD3">
            <w:pPr>
              <w:pStyle w:val="CRCoverPage"/>
              <w:spacing w:after="0"/>
              <w:rPr>
                <w:b/>
                <w:i/>
                <w:noProof/>
                <w:sz w:val="8"/>
                <w:szCs w:val="8"/>
              </w:rPr>
            </w:pPr>
          </w:p>
        </w:tc>
        <w:tc>
          <w:tcPr>
            <w:tcW w:w="7798" w:type="dxa"/>
            <w:gridSpan w:val="10"/>
          </w:tcPr>
          <w:p w:rsidR="000F6BD3" w:rsidRDefault="000F6BD3" w:rsidP="000F6BD3">
            <w:pPr>
              <w:pStyle w:val="CRCoverPage"/>
              <w:spacing w:after="0"/>
              <w:rPr>
                <w:noProof/>
                <w:sz w:val="8"/>
                <w:szCs w:val="8"/>
              </w:rPr>
            </w:pPr>
          </w:p>
        </w:tc>
      </w:tr>
      <w:tr w:rsidR="000F6BD3">
        <w:tc>
          <w:tcPr>
            <w:tcW w:w="2268" w:type="dxa"/>
            <w:gridSpan w:val="2"/>
            <w:tcBorders>
              <w:top w:val="single" w:sz="4" w:space="0" w:color="auto"/>
              <w:left w:val="single" w:sz="4" w:space="0" w:color="auto"/>
            </w:tcBorders>
          </w:tcPr>
          <w:p w:rsidR="000F6BD3" w:rsidRDefault="000F6BD3" w:rsidP="000F6BD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C7E37" w:rsidRPr="008C7E37" w:rsidRDefault="008C7E37" w:rsidP="008C7E37">
            <w:pPr>
              <w:pStyle w:val="CRCoverPage"/>
              <w:numPr>
                <w:ilvl w:val="0"/>
                <w:numId w:val="36"/>
              </w:numPr>
              <w:spacing w:after="0"/>
              <w:rPr>
                <w:noProof/>
              </w:rPr>
            </w:pPr>
            <w:r w:rsidRPr="008C7E37">
              <w:rPr>
                <w:noProof/>
              </w:rPr>
              <w:t xml:space="preserve">In the section 4.4.1 Antenna ports, a validity region for PDSCH DMRS port is described (i.e. described as within scheduled PDSCH, within a PRG and within in the same slot). </w:t>
            </w:r>
            <w:r w:rsidRPr="008C7E37">
              <w:rPr>
                <w:noProof/>
                <w:lang w:val="en-US"/>
              </w:rPr>
              <w:t xml:space="preserve">The corresponding description for PBCH and PDCCH ports are missing from specifications. Moreover, for PDCCH, it is unclear from specifications for which resource elements the PDCCH DMRS port is valid, the specification only describes the resources for which the UE may assume that the same transmit precoder is used, there is no mentioning about the assumptions to make regarding the channel. </w:t>
            </w:r>
          </w:p>
          <w:p w:rsidR="008C7E37" w:rsidRPr="008C7E37" w:rsidRDefault="008C7E37" w:rsidP="008C7E37">
            <w:pPr>
              <w:pStyle w:val="CRCoverPage"/>
              <w:numPr>
                <w:ilvl w:val="0"/>
                <w:numId w:val="36"/>
              </w:numPr>
              <w:spacing w:after="0"/>
              <w:rPr>
                <w:noProof/>
              </w:rPr>
            </w:pPr>
            <w:r w:rsidRPr="008C7E37">
              <w:rPr>
                <w:rFonts w:hint="eastAsia"/>
                <w:lang w:eastAsia="zh-CN"/>
              </w:rPr>
              <w:t xml:space="preserve">In the section of </w:t>
            </w:r>
            <w:r w:rsidRPr="008C7E37">
              <w:rPr>
                <w:rFonts w:eastAsia="SimSun" w:hint="eastAsia"/>
                <w:lang w:val="en-US" w:eastAsia="zh-CN"/>
              </w:rPr>
              <w:t>6.</w:t>
            </w:r>
            <w:r w:rsidRPr="008C7E37">
              <w:rPr>
                <w:rFonts w:eastAsia="SimSun"/>
                <w:lang w:val="en-US" w:eastAsia="zh-CN"/>
              </w:rPr>
              <w:t>4</w:t>
            </w:r>
            <w:r w:rsidRPr="008C7E37">
              <w:rPr>
                <w:rFonts w:eastAsia="SimSun" w:hint="eastAsia"/>
                <w:lang w:val="en-US" w:eastAsia="zh-CN"/>
              </w:rPr>
              <w:t>.1.</w:t>
            </w:r>
            <w:r w:rsidRPr="008C7E37">
              <w:rPr>
                <w:rFonts w:eastAsia="SimSun"/>
                <w:lang w:val="en-US" w:eastAsia="zh-CN"/>
              </w:rPr>
              <w:t>4.2</w:t>
            </w:r>
            <w:r w:rsidRPr="008C7E37">
              <w:rPr>
                <w:rFonts w:eastAsia="SimSun" w:hint="eastAsia"/>
                <w:lang w:val="en-US" w:eastAsia="zh-CN"/>
              </w:rPr>
              <w:t xml:space="preserve"> and 6.</w:t>
            </w:r>
            <w:r w:rsidRPr="008C7E37">
              <w:rPr>
                <w:rFonts w:eastAsia="SimSun"/>
                <w:lang w:val="en-US" w:eastAsia="zh-CN"/>
              </w:rPr>
              <w:t>4</w:t>
            </w:r>
            <w:r w:rsidRPr="008C7E37">
              <w:rPr>
                <w:rFonts w:eastAsia="SimSun" w:hint="eastAsia"/>
                <w:lang w:val="en-US" w:eastAsia="zh-CN"/>
              </w:rPr>
              <w:t>.1.</w:t>
            </w:r>
            <w:r w:rsidRPr="008C7E37">
              <w:rPr>
                <w:rFonts w:eastAsia="SimSun"/>
                <w:lang w:val="en-US" w:eastAsia="zh-CN"/>
              </w:rPr>
              <w:t>4.3 in TS38.211, there is a misalignment between the notation</w:t>
            </w:r>
            <w:r w:rsidRPr="008C7E37">
              <w:rPr>
                <w:rFonts w:eastAsia="SimSun" w:hint="eastAsia"/>
                <w:lang w:val="en-US" w:eastAsia="zh-CN"/>
              </w:rPr>
              <w:t>s</w:t>
            </w:r>
            <w:r w:rsidRPr="008C7E37">
              <w:rPr>
                <w:rFonts w:eastAsia="SimSun"/>
                <w:lang w:val="en-US" w:eastAsia="zh-CN"/>
              </w:rPr>
              <w:t xml:space="preserve"> of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RS</m:t>
                  </m:r>
                </m:sup>
              </m:sSubSup>
            </m:oMath>
            <w:r w:rsidRPr="008C7E37">
              <w:rPr>
                <w:rFonts w:eastAsia="SimSun" w:hint="eastAsia"/>
                <w:lang w:eastAsia="zh-CN"/>
              </w:rPr>
              <w:t xml:space="preserve"> and </w:t>
            </w:r>
            <w:r w:rsidRPr="008C7E37">
              <w:rPr>
                <w:rFonts w:eastAsia="SimSun"/>
                <w:lang w:val="en-US" w:eastAsia="zh-CN"/>
              </w:rPr>
              <w:t xml:space="preserv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rsidRPr="008C7E37">
              <w:rPr>
                <w:rFonts w:eastAsia="SimSun" w:hint="eastAsia"/>
                <w:lang w:eastAsia="zh-CN"/>
              </w:rPr>
              <w:t xml:space="preserve">, </w:t>
            </w:r>
            <w:r w:rsidRPr="008C7E37">
              <w:rPr>
                <w:rFonts w:eastAsia="SimSun"/>
                <w:lang w:eastAsia="zh-CN"/>
              </w:rPr>
              <w:t>while they have the same meaning of the length of SRS sequence.</w:t>
            </w:r>
          </w:p>
          <w:p w:rsidR="008C7E37" w:rsidRDefault="008C7E37" w:rsidP="00825144">
            <w:pPr>
              <w:pStyle w:val="CRCoverPage"/>
              <w:numPr>
                <w:ilvl w:val="0"/>
                <w:numId w:val="36"/>
              </w:numPr>
              <w:spacing w:after="0"/>
              <w:rPr>
                <w:noProof/>
              </w:rPr>
            </w:pPr>
            <w:r w:rsidRPr="00B41119">
              <w:rPr>
                <w:i/>
              </w:rPr>
              <w:t>initialDownlinkBWP</w:t>
            </w:r>
            <w:r w:rsidRPr="00B41119">
              <w:t xml:space="preserve"> &amp; </w:t>
            </w:r>
            <w:r w:rsidRPr="00B41119">
              <w:rPr>
                <w:i/>
              </w:rPr>
              <w:t>initialUplinkBWP</w:t>
            </w:r>
            <w:r w:rsidRPr="00B41119">
              <w:t xml:space="preserve"> doesn’t have parameter “</w:t>
            </w:r>
            <w:r w:rsidRPr="00B41119">
              <w:rPr>
                <w:i/>
              </w:rPr>
              <w:t>bwp-Id</w:t>
            </w:r>
            <w:r w:rsidRPr="00B41119">
              <w:t>”</w:t>
            </w:r>
          </w:p>
        </w:tc>
      </w:tr>
      <w:tr w:rsidR="000F6BD3">
        <w:tc>
          <w:tcPr>
            <w:tcW w:w="2268" w:type="dxa"/>
            <w:gridSpan w:val="2"/>
            <w:tcBorders>
              <w:left w:val="single" w:sz="4" w:space="0" w:color="auto"/>
            </w:tcBorders>
          </w:tcPr>
          <w:p w:rsidR="000F6BD3" w:rsidRDefault="000F6BD3" w:rsidP="000F6BD3">
            <w:pPr>
              <w:pStyle w:val="CRCoverPage"/>
              <w:spacing w:after="0"/>
              <w:rPr>
                <w:b/>
                <w:i/>
                <w:noProof/>
                <w:sz w:val="8"/>
                <w:szCs w:val="8"/>
              </w:rPr>
            </w:pPr>
          </w:p>
        </w:tc>
        <w:tc>
          <w:tcPr>
            <w:tcW w:w="7373" w:type="dxa"/>
            <w:gridSpan w:val="9"/>
            <w:tcBorders>
              <w:right w:val="single" w:sz="4" w:space="0" w:color="auto"/>
            </w:tcBorders>
          </w:tcPr>
          <w:p w:rsidR="000F6BD3" w:rsidRDefault="000F6BD3" w:rsidP="000F6BD3">
            <w:pPr>
              <w:pStyle w:val="CRCoverPage"/>
              <w:spacing w:after="0"/>
              <w:rPr>
                <w:noProof/>
                <w:sz w:val="8"/>
                <w:szCs w:val="8"/>
              </w:rPr>
            </w:pPr>
          </w:p>
        </w:tc>
      </w:tr>
      <w:tr w:rsidR="000F6BD3">
        <w:tc>
          <w:tcPr>
            <w:tcW w:w="2268" w:type="dxa"/>
            <w:gridSpan w:val="2"/>
            <w:tcBorders>
              <w:left w:val="single" w:sz="4" w:space="0" w:color="auto"/>
            </w:tcBorders>
          </w:tcPr>
          <w:p w:rsidR="000F6BD3" w:rsidRDefault="000F6BD3" w:rsidP="000F6BD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25144" w:rsidRDefault="008C7E37" w:rsidP="00825144">
            <w:pPr>
              <w:pStyle w:val="CRCoverPage"/>
              <w:numPr>
                <w:ilvl w:val="0"/>
                <w:numId w:val="36"/>
              </w:numPr>
              <w:spacing w:after="0"/>
              <w:rPr>
                <w:noProof/>
              </w:rPr>
            </w:pPr>
            <w:r>
              <w:rPr>
                <w:noProof/>
              </w:rPr>
              <w:t>Introduce a description for which resource elements the PBCH DMRS and PDCCH DMRS respectively are valid.</w:t>
            </w:r>
          </w:p>
          <w:p w:rsidR="008C7E37" w:rsidRPr="008C7E37" w:rsidRDefault="008C7E37" w:rsidP="00825144">
            <w:pPr>
              <w:pStyle w:val="CRCoverPage"/>
              <w:numPr>
                <w:ilvl w:val="0"/>
                <w:numId w:val="36"/>
              </w:numPr>
              <w:spacing w:after="0"/>
              <w:rPr>
                <w:noProof/>
              </w:rPr>
            </w:pPr>
            <w:r>
              <w:rPr>
                <w:rFonts w:eastAsia="SimSun" w:hint="eastAsia"/>
                <w:lang w:val="en-US" w:eastAsia="zh-CN"/>
              </w:rPr>
              <w:t xml:space="preserve">The notation of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r>
                    <w:rPr>
                      <w:rFonts w:ascii="Cambria Math" w:hAnsi="Cambria Math"/>
                    </w:rPr>
                    <m:t>,b</m:t>
                  </m:r>
                </m:sub>
                <m:sup>
                  <m:r>
                    <m:rPr>
                      <m:nor/>
                    </m:rPr>
                    <w:rPr>
                      <w:rFonts w:ascii="Cambria Math" w:hAnsi="Cambria Math"/>
                    </w:rPr>
                    <m:t>RS</m:t>
                  </m:r>
                </m:sup>
              </m:sSubSup>
            </m:oMath>
            <w:r>
              <w:rPr>
                <w:rFonts w:eastAsia="SimSun" w:hint="eastAsia"/>
                <w:lang w:eastAsia="zh-CN"/>
              </w:rPr>
              <w:t xml:space="preserve"> is changed to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r>
                    <w:rPr>
                      <w:rFonts w:ascii="Cambria Math" w:hAnsi="Cambria Math"/>
                    </w:rPr>
                    <m:t>,b</m:t>
                  </m:r>
                </m:sub>
                <m:sup>
                  <m:r>
                    <m:rPr>
                      <m:nor/>
                    </m:rPr>
                    <w:rPr>
                      <w:rFonts w:ascii="Cambria Math" w:hAnsi="Cambria Math"/>
                    </w:rPr>
                    <m:t>SRS</m:t>
                  </m:r>
                </m:sup>
              </m:sSubSup>
            </m:oMath>
          </w:p>
          <w:p w:rsidR="008C7E37" w:rsidRDefault="008C7E37" w:rsidP="00825144">
            <w:pPr>
              <w:pStyle w:val="CRCoverPage"/>
              <w:numPr>
                <w:ilvl w:val="0"/>
                <w:numId w:val="36"/>
              </w:numPr>
              <w:spacing w:after="0"/>
              <w:rPr>
                <w:noProof/>
              </w:rPr>
            </w:pPr>
            <w:r w:rsidRPr="00B41119">
              <w:t>Replace “</w:t>
            </w:r>
            <w:r w:rsidRPr="00B41119">
              <w:rPr>
                <w:i/>
              </w:rPr>
              <w:t>bwp-Id</w:t>
            </w:r>
            <w:r w:rsidRPr="00B41119">
              <w:t>” with “</w:t>
            </w:r>
            <w:r w:rsidRPr="00B41119">
              <w:rPr>
                <w:i/>
              </w:rPr>
              <w:t>BWP-Id</w:t>
            </w:r>
            <w:r w:rsidRPr="00B41119">
              <w:t>”</w:t>
            </w:r>
          </w:p>
        </w:tc>
      </w:tr>
      <w:tr w:rsidR="000F6BD3">
        <w:tc>
          <w:tcPr>
            <w:tcW w:w="2268" w:type="dxa"/>
            <w:gridSpan w:val="2"/>
            <w:tcBorders>
              <w:left w:val="single" w:sz="4" w:space="0" w:color="auto"/>
            </w:tcBorders>
          </w:tcPr>
          <w:p w:rsidR="000F6BD3" w:rsidRDefault="000F6BD3" w:rsidP="000F6BD3">
            <w:pPr>
              <w:pStyle w:val="CRCoverPage"/>
              <w:spacing w:after="0"/>
              <w:rPr>
                <w:b/>
                <w:i/>
                <w:noProof/>
                <w:sz w:val="8"/>
                <w:szCs w:val="8"/>
              </w:rPr>
            </w:pPr>
          </w:p>
        </w:tc>
        <w:tc>
          <w:tcPr>
            <w:tcW w:w="7373" w:type="dxa"/>
            <w:gridSpan w:val="9"/>
            <w:tcBorders>
              <w:right w:val="single" w:sz="4" w:space="0" w:color="auto"/>
            </w:tcBorders>
          </w:tcPr>
          <w:p w:rsidR="000F6BD3" w:rsidRDefault="000F6BD3" w:rsidP="000F6BD3">
            <w:pPr>
              <w:pStyle w:val="CRCoverPage"/>
              <w:spacing w:after="0"/>
              <w:rPr>
                <w:noProof/>
                <w:sz w:val="8"/>
                <w:szCs w:val="8"/>
              </w:rPr>
            </w:pPr>
          </w:p>
        </w:tc>
      </w:tr>
      <w:tr w:rsidR="000F6BD3">
        <w:tc>
          <w:tcPr>
            <w:tcW w:w="2268" w:type="dxa"/>
            <w:gridSpan w:val="2"/>
            <w:tcBorders>
              <w:left w:val="single" w:sz="4" w:space="0" w:color="auto"/>
              <w:bottom w:val="single" w:sz="4" w:space="0" w:color="auto"/>
            </w:tcBorders>
          </w:tcPr>
          <w:p w:rsidR="000F6BD3" w:rsidRDefault="000F6BD3" w:rsidP="000F6BD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25144" w:rsidRPr="008C7E37" w:rsidRDefault="008C7E37" w:rsidP="00825144">
            <w:pPr>
              <w:pStyle w:val="CRCoverPage"/>
              <w:numPr>
                <w:ilvl w:val="0"/>
                <w:numId w:val="36"/>
              </w:numPr>
              <w:spacing w:after="0"/>
              <w:rPr>
                <w:noProof/>
              </w:rPr>
            </w:pPr>
            <w:r w:rsidRPr="008C7E37">
              <w:rPr>
                <w:noProof/>
              </w:rPr>
              <w:t>Incomplete specification and potentially ambigous UE behaviour</w:t>
            </w:r>
          </w:p>
          <w:p w:rsidR="008C7E37" w:rsidRPr="008C7E37" w:rsidRDefault="008C7E37" w:rsidP="00825144">
            <w:pPr>
              <w:pStyle w:val="CRCoverPage"/>
              <w:numPr>
                <w:ilvl w:val="0"/>
                <w:numId w:val="36"/>
              </w:numPr>
              <w:spacing w:after="0"/>
              <w:rPr>
                <w:noProof/>
              </w:rPr>
            </w:pPr>
            <w:r w:rsidRPr="008C7E37">
              <w:rPr>
                <w:rFonts w:eastAsia="SimSun"/>
                <w:lang w:eastAsia="zh-CN"/>
              </w:rPr>
              <w:t>T</w:t>
            </w:r>
            <w:r w:rsidRPr="008C7E37">
              <w:rPr>
                <w:rFonts w:eastAsia="SimSun"/>
                <w:lang w:val="en-US" w:eastAsia="zh-CN"/>
              </w:rPr>
              <w:t xml:space="preserve">here is a misalignment between the notation of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RS</m:t>
                  </m:r>
                </m:sup>
              </m:sSubSup>
            </m:oMath>
            <w:r w:rsidRPr="008C7E37">
              <w:rPr>
                <w:rFonts w:eastAsia="SimSun" w:hint="eastAsia"/>
                <w:lang w:eastAsia="zh-CN"/>
              </w:rPr>
              <w:t xml:space="preserve"> and </w:t>
            </w:r>
            <w:r w:rsidRPr="008C7E37">
              <w:rPr>
                <w:rFonts w:eastAsia="SimSun"/>
                <w:lang w:val="en-US" w:eastAsia="zh-CN"/>
              </w:rPr>
              <w:t xml:space="preserv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p>
          <w:p w:rsidR="008C7E37" w:rsidRPr="008C7E37" w:rsidRDefault="008C7E37" w:rsidP="00825144">
            <w:pPr>
              <w:pStyle w:val="CRCoverPage"/>
              <w:numPr>
                <w:ilvl w:val="0"/>
                <w:numId w:val="36"/>
              </w:numPr>
              <w:spacing w:after="0"/>
              <w:rPr>
                <w:noProof/>
              </w:rPr>
            </w:pPr>
            <w:r>
              <w:rPr>
                <w:noProof/>
              </w:rPr>
              <w:t xml:space="preserve">Incorrect parameter </w:t>
            </w:r>
            <w:r w:rsidRPr="00B41119">
              <w:t>“</w:t>
            </w:r>
            <w:r w:rsidRPr="00B41119">
              <w:rPr>
                <w:i/>
              </w:rPr>
              <w:t>bwp-Id</w:t>
            </w:r>
            <w:r w:rsidRPr="00B41119">
              <w:t>”</w:t>
            </w:r>
            <w:r>
              <w:t xml:space="preserve"> is used for </w:t>
            </w:r>
            <w:r w:rsidRPr="00B41119">
              <w:rPr>
                <w:i/>
              </w:rPr>
              <w:t>initialDownlinkBWP</w:t>
            </w:r>
            <w:r w:rsidRPr="00B41119">
              <w:t xml:space="preserve"> &amp; </w:t>
            </w:r>
            <w:r w:rsidRPr="00B41119">
              <w:rPr>
                <w:i/>
              </w:rPr>
              <w:t>initialUplinkBWP</w:t>
            </w:r>
          </w:p>
        </w:tc>
      </w:tr>
      <w:tr w:rsidR="000F6BD3">
        <w:tc>
          <w:tcPr>
            <w:tcW w:w="2268" w:type="dxa"/>
            <w:gridSpan w:val="2"/>
          </w:tcPr>
          <w:p w:rsidR="000F6BD3" w:rsidRDefault="000F6BD3" w:rsidP="000F6BD3">
            <w:pPr>
              <w:pStyle w:val="CRCoverPage"/>
              <w:spacing w:after="0"/>
              <w:rPr>
                <w:b/>
                <w:i/>
                <w:noProof/>
                <w:sz w:val="8"/>
                <w:szCs w:val="8"/>
              </w:rPr>
            </w:pPr>
          </w:p>
        </w:tc>
        <w:tc>
          <w:tcPr>
            <w:tcW w:w="7373" w:type="dxa"/>
            <w:gridSpan w:val="9"/>
          </w:tcPr>
          <w:p w:rsidR="000F6BD3" w:rsidRDefault="000F6BD3" w:rsidP="000F6BD3">
            <w:pPr>
              <w:pStyle w:val="CRCoverPage"/>
              <w:spacing w:after="0"/>
              <w:rPr>
                <w:noProof/>
                <w:sz w:val="8"/>
                <w:szCs w:val="8"/>
              </w:rPr>
            </w:pPr>
          </w:p>
        </w:tc>
      </w:tr>
      <w:tr w:rsidR="000F6BD3">
        <w:tc>
          <w:tcPr>
            <w:tcW w:w="2268" w:type="dxa"/>
            <w:gridSpan w:val="2"/>
            <w:tcBorders>
              <w:top w:val="single" w:sz="4" w:space="0" w:color="auto"/>
              <w:left w:val="single" w:sz="4" w:space="0" w:color="auto"/>
            </w:tcBorders>
          </w:tcPr>
          <w:p w:rsidR="000F6BD3" w:rsidRDefault="000F6BD3" w:rsidP="000F6BD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0F6BD3" w:rsidRPr="008D2F31" w:rsidRDefault="000E086A" w:rsidP="000F6BD3">
            <w:pPr>
              <w:pStyle w:val="CRCoverPage"/>
              <w:spacing w:after="0"/>
              <w:ind w:left="100"/>
              <w:rPr>
                <w:noProof/>
              </w:rPr>
            </w:pPr>
            <w:r w:rsidRPr="008D2F31">
              <w:rPr>
                <w:noProof/>
              </w:rPr>
              <w:t xml:space="preserve">4.4.1, </w:t>
            </w:r>
            <w:r w:rsidR="008D2F31" w:rsidRPr="008D2F31">
              <w:rPr>
                <w:rFonts w:eastAsia="SimSun" w:hint="eastAsia"/>
                <w:lang w:val="en-US" w:eastAsia="zh-CN"/>
              </w:rPr>
              <w:t>6.</w:t>
            </w:r>
            <w:r w:rsidR="008D2F31" w:rsidRPr="008D2F31">
              <w:rPr>
                <w:rFonts w:eastAsia="SimSun"/>
                <w:lang w:val="en-US" w:eastAsia="zh-CN"/>
              </w:rPr>
              <w:t>4</w:t>
            </w:r>
            <w:r w:rsidR="008D2F31" w:rsidRPr="008D2F31">
              <w:rPr>
                <w:rFonts w:eastAsia="SimSun" w:hint="eastAsia"/>
                <w:lang w:val="en-US" w:eastAsia="zh-CN"/>
              </w:rPr>
              <w:t>.1.</w:t>
            </w:r>
            <w:r w:rsidR="008D2F31" w:rsidRPr="008D2F31">
              <w:rPr>
                <w:rFonts w:eastAsia="SimSun"/>
                <w:lang w:val="en-US" w:eastAsia="zh-CN"/>
              </w:rPr>
              <w:t>4.2</w:t>
            </w:r>
            <w:r w:rsidR="008D2F31">
              <w:rPr>
                <w:rFonts w:eastAsia="SimSun"/>
                <w:lang w:val="en-US" w:eastAsia="zh-CN"/>
              </w:rPr>
              <w:t>,</w:t>
            </w:r>
            <w:r w:rsidR="008D2F31" w:rsidRPr="008D2F31">
              <w:rPr>
                <w:rFonts w:eastAsia="SimSun" w:hint="eastAsia"/>
                <w:lang w:val="en-US" w:eastAsia="zh-CN"/>
              </w:rPr>
              <w:t xml:space="preserve"> 6.</w:t>
            </w:r>
            <w:r w:rsidR="008D2F31" w:rsidRPr="008D2F31">
              <w:rPr>
                <w:rFonts w:eastAsia="SimSun"/>
                <w:lang w:val="en-US" w:eastAsia="zh-CN"/>
              </w:rPr>
              <w:t>4</w:t>
            </w:r>
            <w:r w:rsidR="008D2F31" w:rsidRPr="008D2F31">
              <w:rPr>
                <w:rFonts w:eastAsia="SimSun" w:hint="eastAsia"/>
                <w:lang w:val="en-US" w:eastAsia="zh-CN"/>
              </w:rPr>
              <w:t>.1.</w:t>
            </w:r>
            <w:r w:rsidR="008D2F31" w:rsidRPr="008D2F31">
              <w:rPr>
                <w:rFonts w:eastAsia="SimSun"/>
                <w:lang w:val="en-US" w:eastAsia="zh-CN"/>
              </w:rPr>
              <w:t>4.3</w:t>
            </w:r>
            <w:r w:rsidR="00C36BC1">
              <w:rPr>
                <w:rFonts w:eastAsia="SimSun"/>
                <w:lang w:val="en-US" w:eastAsia="zh-CN"/>
              </w:rPr>
              <w:t xml:space="preserve">, </w:t>
            </w:r>
            <w:r w:rsidR="00B763E7">
              <w:rPr>
                <w:rFonts w:eastAsia="SimSun"/>
                <w:lang w:val="en-US" w:eastAsia="zh-CN"/>
              </w:rPr>
              <w:t>7.4.1.5.3</w:t>
            </w:r>
          </w:p>
        </w:tc>
      </w:tr>
      <w:tr w:rsidR="000F6BD3">
        <w:tc>
          <w:tcPr>
            <w:tcW w:w="2268" w:type="dxa"/>
            <w:gridSpan w:val="2"/>
            <w:tcBorders>
              <w:left w:val="single" w:sz="4" w:space="0" w:color="auto"/>
            </w:tcBorders>
          </w:tcPr>
          <w:p w:rsidR="000F6BD3" w:rsidRDefault="000F6BD3" w:rsidP="000F6BD3">
            <w:pPr>
              <w:pStyle w:val="CRCoverPage"/>
              <w:spacing w:after="0"/>
              <w:rPr>
                <w:b/>
                <w:i/>
                <w:noProof/>
                <w:sz w:val="8"/>
                <w:szCs w:val="8"/>
              </w:rPr>
            </w:pPr>
          </w:p>
        </w:tc>
        <w:tc>
          <w:tcPr>
            <w:tcW w:w="7373" w:type="dxa"/>
            <w:gridSpan w:val="9"/>
            <w:tcBorders>
              <w:right w:val="single" w:sz="4" w:space="0" w:color="auto"/>
            </w:tcBorders>
          </w:tcPr>
          <w:p w:rsidR="000F6BD3" w:rsidRDefault="000F6BD3" w:rsidP="000F6BD3">
            <w:pPr>
              <w:pStyle w:val="CRCoverPage"/>
              <w:spacing w:after="0"/>
              <w:rPr>
                <w:noProof/>
                <w:sz w:val="8"/>
                <w:szCs w:val="8"/>
              </w:rPr>
            </w:pPr>
          </w:p>
        </w:tc>
      </w:tr>
      <w:tr w:rsidR="000F6BD3">
        <w:tc>
          <w:tcPr>
            <w:tcW w:w="2268" w:type="dxa"/>
            <w:gridSpan w:val="2"/>
            <w:tcBorders>
              <w:left w:val="single" w:sz="4" w:space="0" w:color="auto"/>
            </w:tcBorders>
          </w:tcPr>
          <w:p w:rsidR="000F6BD3" w:rsidRDefault="000F6BD3" w:rsidP="000F6B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F6BD3" w:rsidRDefault="000F6BD3" w:rsidP="000F6B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F6BD3" w:rsidRDefault="000F6BD3" w:rsidP="000F6BD3">
            <w:pPr>
              <w:pStyle w:val="CRCoverPage"/>
              <w:spacing w:after="0"/>
              <w:jc w:val="center"/>
              <w:rPr>
                <w:b/>
                <w:caps/>
                <w:noProof/>
              </w:rPr>
            </w:pPr>
            <w:r>
              <w:rPr>
                <w:b/>
                <w:caps/>
                <w:noProof/>
              </w:rPr>
              <w:t>N</w:t>
            </w:r>
          </w:p>
        </w:tc>
        <w:tc>
          <w:tcPr>
            <w:tcW w:w="2977" w:type="dxa"/>
            <w:gridSpan w:val="3"/>
          </w:tcPr>
          <w:p w:rsidR="000F6BD3" w:rsidRDefault="000F6BD3" w:rsidP="000F6BD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F6BD3" w:rsidRDefault="000F6BD3" w:rsidP="000F6BD3">
            <w:pPr>
              <w:pStyle w:val="CRCoverPage"/>
              <w:spacing w:after="0"/>
              <w:ind w:left="99"/>
              <w:rPr>
                <w:noProof/>
              </w:rPr>
            </w:pPr>
          </w:p>
        </w:tc>
      </w:tr>
      <w:tr w:rsidR="000F6BD3">
        <w:tc>
          <w:tcPr>
            <w:tcW w:w="2268" w:type="dxa"/>
            <w:gridSpan w:val="2"/>
            <w:tcBorders>
              <w:left w:val="single" w:sz="4" w:space="0" w:color="auto"/>
            </w:tcBorders>
          </w:tcPr>
          <w:p w:rsidR="000F6BD3" w:rsidRDefault="000F6BD3" w:rsidP="000F6B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F6BD3" w:rsidRDefault="000F6BD3" w:rsidP="000F6B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6BD3" w:rsidRDefault="008B56D3" w:rsidP="000F6BD3">
            <w:pPr>
              <w:pStyle w:val="CRCoverPage"/>
              <w:spacing w:after="0"/>
              <w:jc w:val="center"/>
              <w:rPr>
                <w:b/>
                <w:caps/>
                <w:noProof/>
              </w:rPr>
            </w:pPr>
            <w:r>
              <w:rPr>
                <w:b/>
                <w:caps/>
                <w:noProof/>
              </w:rPr>
              <w:t>X</w:t>
            </w:r>
          </w:p>
        </w:tc>
        <w:tc>
          <w:tcPr>
            <w:tcW w:w="2977" w:type="dxa"/>
            <w:gridSpan w:val="3"/>
          </w:tcPr>
          <w:p w:rsidR="000F6BD3" w:rsidRDefault="000F6BD3" w:rsidP="000F6BD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0F6BD3" w:rsidRDefault="000F6BD3" w:rsidP="000F6BD3">
            <w:pPr>
              <w:pStyle w:val="CRCoverPage"/>
              <w:spacing w:after="0"/>
              <w:ind w:left="99"/>
              <w:rPr>
                <w:noProof/>
              </w:rPr>
            </w:pPr>
            <w:r>
              <w:rPr>
                <w:noProof/>
              </w:rPr>
              <w:t xml:space="preserve">TS/TR ... CR ... </w:t>
            </w:r>
          </w:p>
        </w:tc>
      </w:tr>
      <w:tr w:rsidR="000F6BD3">
        <w:tc>
          <w:tcPr>
            <w:tcW w:w="2268" w:type="dxa"/>
            <w:gridSpan w:val="2"/>
            <w:tcBorders>
              <w:left w:val="single" w:sz="4" w:space="0" w:color="auto"/>
            </w:tcBorders>
          </w:tcPr>
          <w:p w:rsidR="000F6BD3" w:rsidRDefault="000F6BD3" w:rsidP="000F6B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F6BD3" w:rsidRDefault="000F6BD3" w:rsidP="000F6B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6BD3" w:rsidRDefault="008B56D3" w:rsidP="000F6BD3">
            <w:pPr>
              <w:pStyle w:val="CRCoverPage"/>
              <w:spacing w:after="0"/>
              <w:jc w:val="center"/>
              <w:rPr>
                <w:b/>
                <w:caps/>
                <w:noProof/>
              </w:rPr>
            </w:pPr>
            <w:r>
              <w:rPr>
                <w:b/>
                <w:caps/>
                <w:noProof/>
              </w:rPr>
              <w:t>X</w:t>
            </w:r>
          </w:p>
        </w:tc>
        <w:tc>
          <w:tcPr>
            <w:tcW w:w="2977" w:type="dxa"/>
            <w:gridSpan w:val="3"/>
          </w:tcPr>
          <w:p w:rsidR="000F6BD3" w:rsidRDefault="000F6BD3" w:rsidP="000F6BD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F6BD3" w:rsidRDefault="000F6BD3" w:rsidP="000F6BD3">
            <w:pPr>
              <w:pStyle w:val="CRCoverPage"/>
              <w:spacing w:after="0"/>
              <w:ind w:left="99"/>
              <w:rPr>
                <w:noProof/>
              </w:rPr>
            </w:pPr>
            <w:r>
              <w:rPr>
                <w:noProof/>
              </w:rPr>
              <w:t xml:space="preserve">TS/TR ... CR ... </w:t>
            </w:r>
          </w:p>
        </w:tc>
      </w:tr>
      <w:tr w:rsidR="000F6BD3">
        <w:tc>
          <w:tcPr>
            <w:tcW w:w="2268" w:type="dxa"/>
            <w:gridSpan w:val="2"/>
            <w:tcBorders>
              <w:left w:val="single" w:sz="4" w:space="0" w:color="auto"/>
            </w:tcBorders>
          </w:tcPr>
          <w:p w:rsidR="000F6BD3" w:rsidRDefault="000F6BD3" w:rsidP="000F6B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F6BD3" w:rsidRDefault="000F6BD3" w:rsidP="000F6B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6BD3" w:rsidRDefault="008B56D3" w:rsidP="000F6BD3">
            <w:pPr>
              <w:pStyle w:val="CRCoverPage"/>
              <w:spacing w:after="0"/>
              <w:jc w:val="center"/>
              <w:rPr>
                <w:b/>
                <w:caps/>
                <w:noProof/>
              </w:rPr>
            </w:pPr>
            <w:r>
              <w:rPr>
                <w:b/>
                <w:caps/>
                <w:noProof/>
              </w:rPr>
              <w:t>X</w:t>
            </w:r>
          </w:p>
        </w:tc>
        <w:tc>
          <w:tcPr>
            <w:tcW w:w="2977" w:type="dxa"/>
            <w:gridSpan w:val="3"/>
          </w:tcPr>
          <w:p w:rsidR="000F6BD3" w:rsidRDefault="000F6BD3" w:rsidP="000F6BD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F6BD3" w:rsidRDefault="000F6BD3" w:rsidP="000F6BD3">
            <w:pPr>
              <w:pStyle w:val="CRCoverPage"/>
              <w:spacing w:after="0"/>
              <w:ind w:left="99"/>
              <w:rPr>
                <w:noProof/>
              </w:rPr>
            </w:pPr>
            <w:r>
              <w:rPr>
                <w:noProof/>
              </w:rPr>
              <w:t xml:space="preserve">TS/TR ... CR ... </w:t>
            </w:r>
          </w:p>
        </w:tc>
      </w:tr>
      <w:tr w:rsidR="000F6BD3">
        <w:tc>
          <w:tcPr>
            <w:tcW w:w="2268" w:type="dxa"/>
            <w:gridSpan w:val="2"/>
            <w:tcBorders>
              <w:left w:val="single" w:sz="4" w:space="0" w:color="auto"/>
            </w:tcBorders>
          </w:tcPr>
          <w:p w:rsidR="000F6BD3" w:rsidRDefault="000F6BD3" w:rsidP="000F6BD3">
            <w:pPr>
              <w:pStyle w:val="CRCoverPage"/>
              <w:spacing w:after="0"/>
              <w:rPr>
                <w:b/>
                <w:i/>
                <w:noProof/>
              </w:rPr>
            </w:pPr>
          </w:p>
        </w:tc>
        <w:tc>
          <w:tcPr>
            <w:tcW w:w="7373" w:type="dxa"/>
            <w:gridSpan w:val="9"/>
            <w:tcBorders>
              <w:right w:val="single" w:sz="4" w:space="0" w:color="auto"/>
            </w:tcBorders>
          </w:tcPr>
          <w:p w:rsidR="000F6BD3" w:rsidRDefault="000F6BD3" w:rsidP="000F6BD3">
            <w:pPr>
              <w:pStyle w:val="CRCoverPage"/>
              <w:spacing w:after="0"/>
              <w:rPr>
                <w:noProof/>
              </w:rPr>
            </w:pPr>
          </w:p>
        </w:tc>
      </w:tr>
      <w:tr w:rsidR="005940B2">
        <w:tc>
          <w:tcPr>
            <w:tcW w:w="2268" w:type="dxa"/>
            <w:gridSpan w:val="2"/>
            <w:tcBorders>
              <w:left w:val="single" w:sz="4" w:space="0" w:color="auto"/>
              <w:bottom w:val="single" w:sz="4" w:space="0" w:color="auto"/>
            </w:tcBorders>
          </w:tcPr>
          <w:p w:rsidR="005940B2" w:rsidRDefault="005940B2" w:rsidP="005940B2">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4221BC" w:rsidRDefault="005940B2" w:rsidP="00267349">
            <w:pPr>
              <w:pStyle w:val="CRCoverPage"/>
              <w:spacing w:after="0"/>
              <w:ind w:left="100"/>
            </w:pPr>
            <w:r w:rsidRPr="00403383">
              <w:rPr>
                <w:b/>
                <w:u w:val="single"/>
              </w:rPr>
              <w:t>Isolated Impact Analysis:</w:t>
            </w:r>
            <w:r>
              <w:br/>
            </w:r>
            <w:r w:rsidR="00267349">
              <w:rPr>
                <w:rFonts w:cs="Arial"/>
                <w:noProof/>
                <w:lang w:val="en-US"/>
              </w:rPr>
              <w:t>The changes in this CR repressent common understanding within RAN1</w:t>
            </w:r>
            <w:r w:rsidR="00267349">
              <w:rPr>
                <w:rFonts w:cs="Arial"/>
              </w:rPr>
              <w:t>.</w:t>
            </w:r>
            <w:r w:rsidR="00267349">
              <w:t xml:space="preserve"> </w:t>
            </w:r>
            <w:r>
              <w:t>No impact to gNB or UE behavior is expected from this CR.</w:t>
            </w:r>
          </w:p>
          <w:p w:rsidR="004221BC" w:rsidRDefault="004221BC" w:rsidP="004221BC">
            <w:pPr>
              <w:pStyle w:val="CRCoverPage"/>
              <w:spacing w:after="0"/>
              <w:ind w:left="100"/>
            </w:pPr>
          </w:p>
        </w:tc>
      </w:tr>
    </w:tbl>
    <w:p w:rsidR="007307D1" w:rsidRDefault="007307D1" w:rsidP="0094661E">
      <w:pPr>
        <w:pStyle w:val="Heading5"/>
      </w:pPr>
      <w:bookmarkStart w:id="3" w:name="_Toc534702773"/>
      <w:bookmarkStart w:id="4" w:name="_Hlk498334188"/>
      <w:bookmarkStart w:id="5" w:name="_Hlk500414479"/>
    </w:p>
    <w:p w:rsidR="008C7E37" w:rsidRDefault="007307D1" w:rsidP="008C7E37">
      <w:pPr>
        <w:pStyle w:val="Heading3"/>
      </w:pPr>
      <w:r>
        <w:br w:type="page"/>
      </w:r>
      <w:bookmarkStart w:id="6" w:name="_Toc4163638"/>
      <w:bookmarkEnd w:id="3"/>
      <w:bookmarkEnd w:id="4"/>
      <w:bookmarkEnd w:id="5"/>
      <w:r w:rsidR="008C7E37">
        <w:lastRenderedPageBreak/>
        <w:t>4.4.1</w:t>
      </w:r>
      <w:r w:rsidR="008C7E37">
        <w:tab/>
        <w:t>Antenna ports</w:t>
      </w:r>
      <w:bookmarkEnd w:id="6"/>
    </w:p>
    <w:p w:rsidR="008C7E37" w:rsidRDefault="008C7E37" w:rsidP="008C7E37">
      <w:r w:rsidRPr="00D537C1">
        <w:t>An antenna port is defined such that the channel over which a symbol on the antenna port is conveyed can be inferred from the channel over which another symbol on the same antenna port is conveyed</w:t>
      </w:r>
      <w:r w:rsidRPr="0048549A">
        <w:t xml:space="preserve">. </w:t>
      </w:r>
    </w:p>
    <w:p w:rsidR="008C7E37" w:rsidRDefault="008C7E37" w:rsidP="008C7E37">
      <w:pPr>
        <w:rPr>
          <w:ins w:id="7" w:author="Ericsson" w:date="2019-04-11T16:22:00Z"/>
        </w:rPr>
      </w:pPr>
      <w:r w:rsidRPr="006E0ED9">
        <w:t xml:space="preserve">For DM-RS associated with a PDSCH, the channel over which a PDSCH symbol on one antenna port is conveyed can be inferred from the channel over which a DM-RS symbol on the same antenna port is conveyed only if the two symbols are within the same resource as the scheduled PDSCH, in the same slot, and in the same PRG as described in clause 5.1.2.3 of [6, TS 38.214]. </w:t>
      </w:r>
    </w:p>
    <w:p w:rsidR="008C7E37" w:rsidRDefault="008C7E37" w:rsidP="008C7E37">
      <w:pPr>
        <w:rPr>
          <w:ins w:id="8" w:author="Ericsson" w:date="2019-04-11T16:22:00Z"/>
        </w:rPr>
      </w:pPr>
      <w:ins w:id="9" w:author="Ericsson" w:date="2019-04-11T16:22:00Z">
        <w:r w:rsidRPr="00126206">
          <w:t>For DM-RS associated with a PDCCH, the channel over which a PDCCH symbol on one antenna port is conveyed can be inferred from the channel over which a DM-RS symbol on the same antenna port is conveyed only if the two symbols are within resources for which the UE may assume the same precoding being used as described in clause 7.3.2.2.</w:t>
        </w:r>
      </w:ins>
    </w:p>
    <w:p w:rsidR="008C7E37" w:rsidRDefault="008C7E37" w:rsidP="008C7E37">
      <w:ins w:id="10" w:author="Ericsson" w:date="2019-04-11T16:22:00Z">
        <w:r w:rsidRPr="00126206">
          <w:t>For DM-RS associated with a PBCH, the channel over which a PBCH symbol on one antenna port is conveyed can be inferred from the channel over which a DM-RS symbol on the same antenna port is conveyed only if the two symbols are within a SS/PBCH block transmitted within the same slot, and with the same block index according to clause 7.4.3.1.</w:t>
        </w:r>
      </w:ins>
    </w:p>
    <w:p w:rsidR="008C7E37" w:rsidRDefault="008C7E37" w:rsidP="008C7E37">
      <w:r>
        <w:t xml:space="preserve">Two antenna ports are said to be quasi co-located if the </w:t>
      </w:r>
      <w:r w:rsidRPr="00705644">
        <w:t>large-scale properties of the channel over which a symbol on one antenna port is conveyed can be inferred from the channel over which a symbol on the other antenna port is conveyed</w:t>
      </w:r>
      <w:r>
        <w:t xml:space="preserve">. The large-scale properties include one or more of delay spread, Doppler spread, Doppler shift, average gain, average delay, and spatial Rx parameters. </w:t>
      </w:r>
    </w:p>
    <w:p w:rsidR="001E41F3" w:rsidRDefault="001E41F3" w:rsidP="008C7E37">
      <w:pPr>
        <w:spacing w:after="0"/>
        <w:rPr>
          <w:noProof/>
        </w:rPr>
      </w:pPr>
    </w:p>
    <w:p w:rsidR="008C7E37" w:rsidRDefault="008C7E37" w:rsidP="008C7E37">
      <w:pPr>
        <w:spacing w:after="0"/>
        <w:rPr>
          <w:noProof/>
        </w:rPr>
      </w:pPr>
    </w:p>
    <w:p w:rsidR="008C7E37" w:rsidRDefault="008C7E37" w:rsidP="008C7E37">
      <w:pPr>
        <w:spacing w:after="0"/>
        <w:rPr>
          <w:noProof/>
        </w:rPr>
      </w:pPr>
    </w:p>
    <w:p w:rsidR="00427EB7" w:rsidRDefault="00427EB7">
      <w:pPr>
        <w:spacing w:after="0"/>
        <w:rPr>
          <w:rFonts w:ascii="Arial" w:hAnsi="Arial"/>
          <w:sz w:val="22"/>
        </w:rPr>
      </w:pPr>
      <w:bookmarkStart w:id="11" w:name="_Toc4163729"/>
      <w:r>
        <w:br w:type="page"/>
      </w:r>
    </w:p>
    <w:p w:rsidR="00C36BC1" w:rsidRDefault="00C36BC1" w:rsidP="00C36BC1">
      <w:pPr>
        <w:pStyle w:val="Heading5"/>
      </w:pPr>
      <w:r>
        <w:lastRenderedPageBreak/>
        <w:t>6.4.1.4.2</w:t>
      </w:r>
      <w:r>
        <w:tab/>
        <w:t>Sequence generation</w:t>
      </w:r>
      <w:bookmarkEnd w:id="11"/>
    </w:p>
    <w:p w:rsidR="00C36BC1" w:rsidRDefault="00C36BC1" w:rsidP="00C36BC1">
      <w:r>
        <w:t>The sounding reference signal sequence for an SRS resource shall be generated according to</w:t>
      </w:r>
    </w:p>
    <w:bookmarkStart w:id="12" w:name="_Hlk5914123"/>
    <w:p w:rsidR="00B9157A" w:rsidRPr="00F614E3" w:rsidRDefault="00C36BC1" w:rsidP="00B9157A">
      <w:pPr>
        <w:rPr>
          <w:ins w:id="13" w:author="Stefan Parkvall" w:date="2019-04-11T22:32:00Z"/>
          <w:rFonts w:eastAsiaTheme="minorEastAsia"/>
        </w:rPr>
      </w:pPr>
      <w:del w:id="14" w:author="Stefan Parkvall" w:date="2019-04-11T22:32:00Z">
        <w:r w:rsidRPr="004B5058" w:rsidDel="00B9157A">
          <w:rPr>
            <w:position w:val="-50"/>
          </w:rPr>
          <w:object w:dxaOrig="1760" w:dyaOrig="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5pt;height:57.5pt" o:ole="">
              <v:imagedata r:id="rId11" o:title=""/>
            </v:shape>
            <o:OLEObject Type="Embed" ProgID="Equation.3" ShapeID="_x0000_i1025" DrawAspect="Content" ObjectID="_1616563448" r:id="rId12"/>
          </w:object>
        </w:r>
      </w:del>
      <w:bookmarkEnd w:id="12"/>
      <m:oMath>
        <m:r>
          <w:ins w:id="15" w:author="Stefan Parkvall" w:date="2019-04-11T22:32:00Z">
            <m:rPr>
              <m:sty m:val="p"/>
            </m:rPr>
            <w:rPr>
              <w:rFonts w:ascii="Cambria Math" w:eastAsiaTheme="minorHAnsi" w:hAnsi="Cambria Math" w:cstheme="minorBidi"/>
              <w:sz w:val="22"/>
              <w:szCs w:val="22"/>
              <w:lang w:val="sv-SE"/>
            </w:rPr>
            <w:br/>
          </w:ins>
        </m:r>
      </m:oMath>
      <m:oMathPara>
        <m:oMath>
          <m:sSup>
            <m:sSupPr>
              <m:ctrlPr>
                <w:ins w:id="16" w:author="Stefan Parkvall" w:date="2019-04-11T22:32:00Z">
                  <w:rPr>
                    <w:rFonts w:ascii="Cambria Math" w:eastAsiaTheme="minorHAnsi" w:hAnsi="Cambria Math" w:cstheme="minorBidi"/>
                    <w:i/>
                    <w:sz w:val="22"/>
                    <w:szCs w:val="22"/>
                    <w:lang w:val="sv-SE"/>
                  </w:rPr>
                </w:ins>
              </m:ctrlPr>
            </m:sSupPr>
            <m:e>
              <m:r>
                <w:ins w:id="17" w:author="Stefan Parkvall" w:date="2019-04-11T22:32:00Z">
                  <w:rPr>
                    <w:rFonts w:ascii="Cambria Math" w:hAnsi="Cambria Math"/>
                  </w:rPr>
                  <m:t>r</m:t>
                </w:ins>
              </m:r>
            </m:e>
            <m:sup>
              <m:r>
                <w:ins w:id="18" w:author="Stefan Parkvall" w:date="2019-04-11T22:32:00Z">
                  <w:rPr>
                    <w:rFonts w:ascii="Cambria Math" w:hAnsi="Cambria Math"/>
                  </w:rPr>
                  <m:t>(</m:t>
                </w:ins>
              </m:r>
              <m:sSub>
                <m:sSubPr>
                  <m:ctrlPr>
                    <w:ins w:id="19" w:author="Stefan Parkvall" w:date="2019-04-11T22:32:00Z">
                      <w:rPr>
                        <w:rFonts w:ascii="Cambria Math" w:eastAsiaTheme="minorHAnsi" w:hAnsi="Cambria Math" w:cstheme="minorBidi"/>
                        <w:i/>
                        <w:sz w:val="22"/>
                        <w:szCs w:val="22"/>
                        <w:lang w:val="sv-SE"/>
                      </w:rPr>
                    </w:ins>
                  </m:ctrlPr>
                </m:sSubPr>
                <m:e>
                  <m:r>
                    <w:ins w:id="20" w:author="Stefan Parkvall" w:date="2019-04-11T22:32:00Z">
                      <w:rPr>
                        <w:rFonts w:ascii="Cambria Math" w:hAnsi="Cambria Math"/>
                      </w:rPr>
                      <m:t>p</m:t>
                    </w:ins>
                  </m:r>
                </m:e>
                <m:sub>
                  <m:r>
                    <w:ins w:id="21" w:author="Stefan Parkvall" w:date="2019-04-11T22:32:00Z">
                      <w:rPr>
                        <w:rFonts w:ascii="Cambria Math" w:hAnsi="Cambria Math"/>
                      </w:rPr>
                      <m:t>i</m:t>
                    </w:ins>
                  </m:r>
                </m:sub>
              </m:sSub>
              <m:r>
                <w:ins w:id="22" w:author="Stefan Parkvall" w:date="2019-04-11T22:32:00Z">
                  <w:rPr>
                    <w:rFonts w:ascii="Cambria Math" w:hAnsi="Cambria Math"/>
                  </w:rPr>
                  <m:t>)</m:t>
                </w:ins>
              </m:r>
            </m:sup>
          </m:sSup>
          <m:d>
            <m:dPr>
              <m:ctrlPr>
                <w:ins w:id="23" w:author="Stefan Parkvall" w:date="2019-04-11T22:32:00Z">
                  <w:rPr>
                    <w:rFonts w:ascii="Cambria Math" w:eastAsiaTheme="minorHAnsi" w:hAnsi="Cambria Math" w:cstheme="minorBidi"/>
                    <w:i/>
                    <w:sz w:val="22"/>
                    <w:szCs w:val="22"/>
                    <w:lang w:val="sv-SE"/>
                  </w:rPr>
                </w:ins>
              </m:ctrlPr>
            </m:dPr>
            <m:e>
              <m:r>
                <w:ins w:id="24" w:author="Stefan Parkvall" w:date="2019-04-11T22:32:00Z">
                  <w:rPr>
                    <w:rFonts w:ascii="Cambria Math" w:hAnsi="Cambria Math"/>
                  </w:rPr>
                  <m:t>n,l'</m:t>
                </w:ins>
              </m:r>
            </m:e>
          </m:d>
          <m:r>
            <w:ins w:id="25" w:author="Stefan Parkvall" w:date="2019-04-11T22:32:00Z">
              <w:rPr>
                <w:rFonts w:ascii="Cambria Math" w:hAnsi="Cambria Math"/>
              </w:rPr>
              <m:t>=</m:t>
            </w:ins>
          </m:r>
          <m:sSubSup>
            <m:sSubSupPr>
              <m:ctrlPr>
                <w:ins w:id="26" w:author="Stefan Parkvall" w:date="2019-04-11T22:32:00Z">
                  <w:rPr>
                    <w:rFonts w:ascii="Cambria Math" w:eastAsiaTheme="minorHAnsi" w:hAnsi="Cambria Math" w:cstheme="minorBidi"/>
                    <w:i/>
                    <w:sz w:val="22"/>
                    <w:szCs w:val="22"/>
                    <w:lang w:val="sv-SE"/>
                  </w:rPr>
                </w:ins>
              </m:ctrlPr>
            </m:sSubSupPr>
            <m:e>
              <m:r>
                <w:ins w:id="27" w:author="Stefan Parkvall" w:date="2019-04-11T22:32:00Z">
                  <w:rPr>
                    <w:rFonts w:ascii="Cambria Math" w:hAnsi="Cambria Math"/>
                  </w:rPr>
                  <m:t>r</m:t>
                </w:ins>
              </m:r>
            </m:e>
            <m:sub>
              <m:r>
                <w:ins w:id="28" w:author="Stefan Parkvall" w:date="2019-04-11T22:32:00Z">
                  <w:rPr>
                    <w:rFonts w:ascii="Cambria Math" w:hAnsi="Cambria Math"/>
                  </w:rPr>
                  <m:t>u,v</m:t>
                </w:ins>
              </m:r>
            </m:sub>
            <m:sup>
              <m:r>
                <w:ins w:id="29" w:author="Stefan Parkvall" w:date="2019-04-11T22:32:00Z">
                  <w:rPr>
                    <w:rFonts w:ascii="Cambria Math" w:hAnsi="Cambria Math"/>
                  </w:rPr>
                  <m:t>(</m:t>
                </w:ins>
              </m:r>
              <m:sSub>
                <m:sSubPr>
                  <m:ctrlPr>
                    <w:ins w:id="30" w:author="Stefan Parkvall" w:date="2019-04-11T22:32:00Z">
                      <w:rPr>
                        <w:rFonts w:ascii="Cambria Math" w:eastAsiaTheme="minorHAnsi" w:hAnsi="Cambria Math" w:cstheme="minorBidi"/>
                        <w:i/>
                        <w:sz w:val="22"/>
                        <w:szCs w:val="22"/>
                        <w:lang w:val="sv-SE"/>
                      </w:rPr>
                    </w:ins>
                  </m:ctrlPr>
                </m:sSubPr>
                <m:e>
                  <m:r>
                    <w:ins w:id="31" w:author="Stefan Parkvall" w:date="2019-04-11T22:32:00Z">
                      <w:rPr>
                        <w:rFonts w:ascii="Cambria Math" w:hAnsi="Cambria Math"/>
                      </w:rPr>
                      <m:t>α</m:t>
                    </w:ins>
                  </m:r>
                </m:e>
                <m:sub>
                  <m:r>
                    <w:ins w:id="32" w:author="Stefan Parkvall" w:date="2019-04-11T22:32:00Z">
                      <w:rPr>
                        <w:rFonts w:ascii="Cambria Math" w:hAnsi="Cambria Math"/>
                      </w:rPr>
                      <m:t>i</m:t>
                    </w:ins>
                  </m:r>
                </m:sub>
              </m:sSub>
              <m:r>
                <w:ins w:id="33" w:author="Stefan Parkvall" w:date="2019-04-11T22:32:00Z">
                  <w:rPr>
                    <w:rFonts w:ascii="Cambria Math" w:hAnsi="Cambria Math"/>
                  </w:rPr>
                  <m:t>,δ)</m:t>
                </w:ins>
              </m:r>
            </m:sup>
          </m:sSubSup>
          <m:d>
            <m:dPr>
              <m:ctrlPr>
                <w:ins w:id="34" w:author="Stefan Parkvall" w:date="2019-04-11T22:32:00Z">
                  <w:rPr>
                    <w:rFonts w:ascii="Cambria Math" w:eastAsiaTheme="minorHAnsi" w:hAnsi="Cambria Math" w:cstheme="minorBidi"/>
                    <w:i/>
                    <w:sz w:val="22"/>
                    <w:szCs w:val="22"/>
                    <w:lang w:val="sv-SE"/>
                  </w:rPr>
                </w:ins>
              </m:ctrlPr>
            </m:dPr>
            <m:e>
              <m:r>
                <w:ins w:id="35" w:author="Stefan Parkvall" w:date="2019-04-11T22:32:00Z">
                  <w:rPr>
                    <w:rFonts w:ascii="Cambria Math" w:hAnsi="Cambria Math"/>
                  </w:rPr>
                  <m:t>n</m:t>
                </w:ins>
              </m:r>
            </m:e>
          </m:d>
        </m:oMath>
      </m:oMathPara>
    </w:p>
    <w:p w:rsidR="00B9157A" w:rsidRPr="00F614E3" w:rsidRDefault="00B9157A" w:rsidP="00B9157A">
      <w:pPr>
        <w:rPr>
          <w:ins w:id="36" w:author="Stefan Parkvall" w:date="2019-04-11T22:32:00Z"/>
          <w:rFonts w:eastAsiaTheme="minorEastAsia"/>
        </w:rPr>
      </w:pPr>
      <m:oMathPara>
        <m:oMath>
          <m:r>
            <w:ins w:id="37" w:author="Stefan Parkvall" w:date="2019-04-11T22:32:00Z">
              <w:rPr>
                <w:rFonts w:ascii="Cambria Math" w:hAnsi="Cambria Math"/>
              </w:rPr>
              <m:t>0≤n≤</m:t>
            </w:ins>
          </m:r>
          <m:sSubSup>
            <m:sSubSupPr>
              <m:ctrlPr>
                <w:ins w:id="38" w:author="Stefan Parkvall" w:date="2019-04-11T22:32:00Z">
                  <w:rPr>
                    <w:rFonts w:ascii="Cambria Math" w:eastAsiaTheme="minorHAnsi" w:hAnsi="Cambria Math" w:cstheme="minorBidi"/>
                    <w:i/>
                    <w:sz w:val="22"/>
                    <w:szCs w:val="22"/>
                    <w:lang w:val="sv-SE"/>
                  </w:rPr>
                </w:ins>
              </m:ctrlPr>
            </m:sSubSupPr>
            <m:e>
              <m:r>
                <w:ins w:id="39" w:author="Stefan Parkvall" w:date="2019-04-11T22:32:00Z">
                  <w:rPr>
                    <w:rFonts w:ascii="Cambria Math" w:hAnsi="Cambria Math"/>
                  </w:rPr>
                  <m:t>M</m:t>
                </w:ins>
              </m:r>
            </m:e>
            <m:sub>
              <m:r>
                <w:ins w:id="40" w:author="Stefan Parkvall" w:date="2019-04-11T22:32:00Z">
                  <m:rPr>
                    <m:nor/>
                  </m:rPr>
                  <w:rPr>
                    <w:rFonts w:ascii="Cambria Math" w:hAnsi="Cambria Math"/>
                  </w:rPr>
                  <m:t>sc</m:t>
                </w:ins>
              </m:r>
              <m:r>
                <w:ins w:id="41" w:author="Stefan Parkvall" w:date="2019-04-11T22:32:00Z">
                  <w:rPr>
                    <w:rFonts w:ascii="Cambria Math" w:hAnsi="Cambria Math"/>
                  </w:rPr>
                  <m:t>,b</m:t>
                </w:ins>
              </m:r>
            </m:sub>
            <m:sup>
              <m:r>
                <w:ins w:id="42" w:author="Stefan Parkvall" w:date="2019-04-11T22:32:00Z">
                  <m:rPr>
                    <m:nor/>
                  </m:rPr>
                  <w:rPr>
                    <w:rFonts w:ascii="Cambria Math" w:hAnsi="Cambria Math"/>
                  </w:rPr>
                  <m:t>SRS</m:t>
                </w:ins>
              </m:r>
            </m:sup>
          </m:sSubSup>
          <m:r>
            <w:ins w:id="43" w:author="Stefan Parkvall" w:date="2019-04-11T22:32:00Z">
              <w:rPr>
                <w:rFonts w:ascii="Cambria Math" w:hAnsi="Cambria Math"/>
              </w:rPr>
              <m:t>-1</m:t>
            </w:ins>
          </m:r>
        </m:oMath>
      </m:oMathPara>
    </w:p>
    <w:p w:rsidR="00B9157A" w:rsidRDefault="00B9157A" w:rsidP="00B9157A">
      <w:pPr>
        <w:rPr>
          <w:ins w:id="44" w:author="Stefan Parkvall" w:date="2019-04-11T22:32:00Z"/>
        </w:rPr>
      </w:pPr>
      <m:oMathPara>
        <m:oMath>
          <m:r>
            <w:ins w:id="45" w:author="Stefan Parkvall" w:date="2019-04-11T22:32:00Z">
              <w:rPr>
                <w:rFonts w:ascii="Cambria Math" w:hAnsi="Cambria Math"/>
              </w:rPr>
              <m:t>l'∈</m:t>
            </w:ins>
          </m:r>
          <m:d>
            <m:dPr>
              <m:begChr m:val="{"/>
              <m:endChr m:val="}"/>
              <m:ctrlPr>
                <w:ins w:id="46" w:author="Stefan Parkvall" w:date="2019-04-11T22:32:00Z">
                  <w:rPr>
                    <w:rFonts w:ascii="Cambria Math" w:eastAsiaTheme="minorHAnsi" w:hAnsi="Cambria Math" w:cstheme="minorBidi"/>
                    <w:i/>
                    <w:sz w:val="22"/>
                    <w:szCs w:val="22"/>
                    <w:lang w:val="sv-SE"/>
                  </w:rPr>
                </w:ins>
              </m:ctrlPr>
            </m:dPr>
            <m:e>
              <m:r>
                <w:ins w:id="47" w:author="Stefan Parkvall" w:date="2019-04-11T22:32:00Z">
                  <w:rPr>
                    <w:rFonts w:ascii="Cambria Math" w:hAnsi="Cambria Math"/>
                  </w:rPr>
                  <m:t>0,1,…,</m:t>
                </w:ins>
              </m:r>
              <m:sSubSup>
                <m:sSubSupPr>
                  <m:ctrlPr>
                    <w:ins w:id="48" w:author="Stefan Parkvall" w:date="2019-04-11T22:32:00Z">
                      <w:rPr>
                        <w:rFonts w:ascii="Cambria Math" w:eastAsiaTheme="minorHAnsi" w:hAnsi="Cambria Math" w:cstheme="minorBidi"/>
                        <w:i/>
                        <w:sz w:val="22"/>
                        <w:szCs w:val="22"/>
                        <w:lang w:val="sv-SE"/>
                      </w:rPr>
                    </w:ins>
                  </m:ctrlPr>
                </m:sSubSupPr>
                <m:e>
                  <m:r>
                    <w:ins w:id="49" w:author="Stefan Parkvall" w:date="2019-04-11T22:32:00Z">
                      <w:rPr>
                        <w:rFonts w:ascii="Cambria Math" w:hAnsi="Cambria Math"/>
                      </w:rPr>
                      <m:t>N</m:t>
                    </w:ins>
                  </m:r>
                </m:e>
                <m:sub>
                  <m:r>
                    <w:ins w:id="50" w:author="Stefan Parkvall" w:date="2019-04-11T22:32:00Z">
                      <m:rPr>
                        <m:nor/>
                      </m:rPr>
                      <w:rPr>
                        <w:rFonts w:ascii="Cambria Math" w:hAnsi="Cambria Math"/>
                      </w:rPr>
                      <m:t>symb</m:t>
                    </w:ins>
                  </m:r>
                </m:sub>
                <m:sup>
                  <m:r>
                    <w:ins w:id="51" w:author="Stefan Parkvall" w:date="2019-04-11T22:32:00Z">
                      <m:rPr>
                        <m:nor/>
                      </m:rPr>
                      <w:rPr>
                        <w:rFonts w:ascii="Cambria Math" w:hAnsi="Cambria Math"/>
                      </w:rPr>
                      <m:t>SRS</m:t>
                    </w:ins>
                  </m:r>
                </m:sup>
              </m:sSubSup>
              <m:r>
                <w:ins w:id="52" w:author="Stefan Parkvall" w:date="2019-04-11T22:32:00Z">
                  <w:rPr>
                    <w:rFonts w:ascii="Cambria Math" w:hAnsi="Cambria Math"/>
                  </w:rPr>
                  <m:t>-1</m:t>
                </w:ins>
              </m:r>
            </m:e>
          </m:d>
        </m:oMath>
      </m:oMathPara>
    </w:p>
    <w:p w:rsidR="00C36BC1" w:rsidRPr="005D60D3" w:rsidRDefault="00C36BC1" w:rsidP="00B9157A">
      <w:pPr>
        <w:pStyle w:val="EQ"/>
        <w:jc w:val="center"/>
      </w:pPr>
    </w:p>
    <w:p w:rsidR="00C36BC1" w:rsidRPr="00E14160" w:rsidRDefault="00C36BC1" w:rsidP="00C36BC1">
      <w:pPr>
        <w:rPr>
          <w:rFonts w:eastAsia="Malgun Gothic"/>
          <w:lang w:eastAsia="ko-KR"/>
        </w:rPr>
      </w:pPr>
      <w:r>
        <w:rPr>
          <w:rFonts w:eastAsia="Malgun Gothic"/>
        </w:rPr>
        <w:t>w</w:t>
      </w:r>
      <w:r w:rsidRPr="00E14160">
        <w:rPr>
          <w:rFonts w:eastAsia="Malgun Gothic"/>
        </w:rPr>
        <w:t>here</w:t>
      </w:r>
      <w:r>
        <w:rPr>
          <w:rFonts w:eastAsia="Malgun Gothic"/>
        </w:rPr>
        <w:t xml:space="preserve"> </w:t>
      </w:r>
      <m:oMath>
        <m:sSubSup>
          <m:sSubSupPr>
            <m:ctrlPr>
              <w:ins w:id="53" w:author="Ericsson" w:date="2019-04-11T16:27:00Z">
                <w:rPr>
                  <w:rFonts w:ascii="Cambria Math" w:eastAsia="Malgun Gothic" w:hAnsi="Cambria Math"/>
                  <w:i/>
                </w:rPr>
              </w:ins>
            </m:ctrlPr>
          </m:sSubSupPr>
          <m:e>
            <m:r>
              <w:ins w:id="54" w:author="Ericsson" w:date="2019-04-11T16:27:00Z">
                <w:rPr>
                  <w:rFonts w:ascii="Cambria Math" w:eastAsia="Malgun Gothic" w:hAnsi="Cambria Math"/>
                </w:rPr>
                <m:t>M</m:t>
              </w:ins>
            </m:r>
          </m:e>
          <m:sub>
            <m:r>
              <w:ins w:id="55" w:author="Ericsson" w:date="2019-04-11T16:27:00Z">
                <m:rPr>
                  <m:nor/>
                </m:rPr>
                <w:rPr>
                  <w:rFonts w:ascii="Cambria Math" w:eastAsia="Malgun Gothic" w:hAnsi="Cambria Math"/>
                </w:rPr>
                <m:t>sc</m:t>
              </w:ins>
            </m:r>
            <m:r>
              <w:ins w:id="56" w:author="Ericsson" w:date="2019-04-11T16:27:00Z">
                <w:rPr>
                  <w:rFonts w:ascii="Cambria Math" w:eastAsia="Malgun Gothic" w:hAnsi="Cambria Math"/>
                </w:rPr>
                <m:t>,b</m:t>
              </w:ins>
            </m:r>
          </m:sub>
          <m:sup>
            <m:r>
              <w:ins w:id="57" w:author="Ericsson" w:date="2019-04-11T16:27:00Z">
                <m:rPr>
                  <m:nor/>
                </m:rPr>
                <w:rPr>
                  <w:rFonts w:ascii="Cambria Math" w:eastAsia="Malgun Gothic" w:hAnsi="Cambria Math"/>
                </w:rPr>
                <m:t>SRS</m:t>
              </w:ins>
            </m:r>
          </m:sup>
        </m:sSubSup>
        <m:sSubSup>
          <m:sSubSupPr>
            <m:ctrlPr>
              <w:del w:id="58" w:author="Ericsson" w:date="2019-04-11T16:27:00Z">
                <w:rPr>
                  <w:rFonts w:ascii="Cambria Math" w:eastAsia="Malgun Gothic" w:hAnsi="Cambria Math"/>
                  <w:i/>
                </w:rPr>
              </w:del>
            </m:ctrlPr>
          </m:sSubSupPr>
          <m:e>
            <m:r>
              <w:del w:id="59" w:author="Ericsson" w:date="2019-04-11T16:27:00Z">
                <w:rPr>
                  <w:rFonts w:ascii="Cambria Math" w:eastAsia="Malgun Gothic" w:hAnsi="Cambria Math"/>
                </w:rPr>
                <m:t>M</m:t>
              </w:del>
            </m:r>
          </m:e>
          <m:sub>
            <m:r>
              <w:del w:id="60" w:author="Ericsson" w:date="2019-04-11T16:27:00Z">
                <m:rPr>
                  <m:nor/>
                </m:rPr>
                <w:rPr>
                  <w:rFonts w:ascii="Cambria Math" w:eastAsia="Malgun Gothic" w:hAnsi="Cambria Math"/>
                </w:rPr>
                <m:t>sc</m:t>
              </w:del>
            </m:r>
            <m:r>
              <w:del w:id="61" w:author="Ericsson" w:date="2019-04-11T16:27:00Z">
                <w:rPr>
                  <w:rFonts w:ascii="Cambria Math" w:eastAsia="Malgun Gothic" w:hAnsi="Cambria Math"/>
                </w:rPr>
                <m:t>,b</m:t>
              </w:del>
            </m:r>
          </m:sub>
          <m:sup>
            <m:r>
              <w:del w:id="62" w:author="Ericsson" w:date="2019-04-11T16:27:00Z">
                <m:rPr>
                  <m:nor/>
                </m:rPr>
                <w:rPr>
                  <w:rFonts w:ascii="Cambria Math" w:eastAsia="Malgun Gothic" w:hAnsi="Cambria Math"/>
                </w:rPr>
                <m:t>RS</m:t>
              </w:del>
            </m:r>
          </m:sup>
        </m:sSubSup>
      </m:oMath>
      <w:r>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5.2.2 with </w:t>
      </w:r>
      <w:r w:rsidRPr="00264BAA">
        <w:rPr>
          <w:position w:val="-12"/>
        </w:rPr>
        <w:object w:dxaOrig="1240" w:dyaOrig="320">
          <v:shape id="_x0000_i1026" type="#_x0000_t75" style="width:65pt;height:14.5pt" o:ole="">
            <v:imagedata r:id="rId13" o:title=""/>
          </v:shape>
          <o:OLEObject Type="Embed" ProgID="Equation.3" ShapeID="_x0000_i1026" DrawAspect="Content" ObjectID="_1616563449" r:id="rId14"/>
        </w:object>
      </w:r>
      <w:r>
        <w:t xml:space="preserve"> and the transmission comb number </w:t>
      </w:r>
      <w:r w:rsidRPr="00DB4391">
        <w:rPr>
          <w:position w:val="-10"/>
        </w:rPr>
        <w:object w:dxaOrig="420" w:dyaOrig="300">
          <v:shape id="_x0000_i1027" type="#_x0000_t75" style="width:21.5pt;height:14.5pt" o:ole="">
            <v:imagedata r:id="rId15" o:title=""/>
          </v:shape>
          <o:OLEObject Type="Embed" ProgID="Equation.3" ShapeID="_x0000_i1027" DrawAspect="Content" ObjectID="_1616563450" r:id="rId16"/>
        </w:object>
      </w:r>
      <w:r>
        <w:t xml:space="preserve"> is contained in the higher-layer parameter </w:t>
      </w:r>
      <w:r w:rsidRPr="0006662F">
        <w:rPr>
          <w:rFonts w:eastAsia="Malgun Gothic"/>
          <w:i/>
        </w:rPr>
        <w:t>transmissionComb</w:t>
      </w:r>
      <w:r w:rsidRPr="00E14160">
        <w:rPr>
          <w:rFonts w:eastAsia="Malgun Gothic"/>
        </w:rPr>
        <w:t>.</w:t>
      </w:r>
      <w:r>
        <w:rPr>
          <w:rFonts w:eastAsia="Malgun Gothic"/>
        </w:rPr>
        <w:t xml:space="preserve"> </w:t>
      </w:r>
      <w:r w:rsidRPr="00E14160">
        <w:rPr>
          <w:rFonts w:eastAsia="Malgun Gothic"/>
        </w:rPr>
        <w:t xml:space="preserve">The cyclic shift </w:t>
      </w:r>
      <w:r w:rsidRPr="00365548">
        <w:rPr>
          <w:position w:val="-10"/>
        </w:rPr>
        <w:object w:dxaOrig="240" w:dyaOrig="300">
          <v:shape id="_x0000_i1028" type="#_x0000_t75" style="width:14.5pt;height:14.5pt" o:ole="">
            <v:imagedata r:id="rId17" o:title=""/>
          </v:shape>
          <o:OLEObject Type="Embed" ProgID="Equation.3" ShapeID="_x0000_i1028" DrawAspect="Content" ObjectID="_1616563451" r:id="rId18"/>
        </w:object>
      </w:r>
      <w:r w:rsidRPr="00E14160">
        <w:rPr>
          <w:rFonts w:eastAsia="Malgun Gothic"/>
        </w:rPr>
        <w:t xml:space="preserve"> </w:t>
      </w:r>
      <w:r>
        <w:rPr>
          <w:rFonts w:eastAsia="Malgun Gothic"/>
        </w:rPr>
        <w:t xml:space="preserve">for antenna port </w:t>
      </w:r>
      <w:r w:rsidRPr="00950AC6">
        <w:rPr>
          <w:position w:val="-10"/>
        </w:rPr>
        <w:object w:dxaOrig="260" w:dyaOrig="300">
          <v:shape id="_x0000_i1029" type="#_x0000_t75" style="width:14.5pt;height:14.5pt" o:ole="">
            <v:imagedata r:id="rId19" o:title=""/>
          </v:shape>
          <o:OLEObject Type="Embed" ProgID="Equation.3" ShapeID="_x0000_i1029" DrawAspect="Content" ObjectID="_1616563452" r:id="rId20"/>
        </w:object>
      </w:r>
      <w:r>
        <w:rPr>
          <w:rFonts w:eastAsia="Malgun Gothic"/>
        </w:rPr>
        <w:t xml:space="preserve"> </w:t>
      </w:r>
      <w:r w:rsidRPr="00E14160">
        <w:rPr>
          <w:rFonts w:eastAsia="Malgun Gothic"/>
        </w:rPr>
        <w:t xml:space="preserve">is given as </w:t>
      </w:r>
    </w:p>
    <w:p w:rsidR="00C36BC1" w:rsidRPr="00E14160" w:rsidRDefault="00C36BC1" w:rsidP="00C36BC1">
      <w:pPr>
        <w:pStyle w:val="EQ"/>
        <w:jc w:val="center"/>
        <w:rPr>
          <w:rFonts w:eastAsia="Malgun Gothic"/>
        </w:rPr>
      </w:pPr>
      <w:r w:rsidRPr="00AD0D9F">
        <w:rPr>
          <w:position w:val="-62"/>
        </w:rPr>
        <w:object w:dxaOrig="3560" w:dyaOrig="1340">
          <v:shape id="_x0000_i1030" type="#_x0000_t75" style="width:180pt;height:65pt" o:ole="">
            <v:imagedata r:id="rId21" o:title=""/>
          </v:shape>
          <o:OLEObject Type="Embed" ProgID="Equation.DSMT4" ShapeID="_x0000_i1030" DrawAspect="Content" ObjectID="_1616563453" r:id="rId22"/>
        </w:object>
      </w:r>
      <w:r w:rsidRPr="00E14160">
        <w:rPr>
          <w:rFonts w:eastAsia="Malgun Gothic"/>
        </w:rPr>
        <w:t>,</w:t>
      </w:r>
    </w:p>
    <w:p w:rsidR="00C36BC1" w:rsidRDefault="00C36BC1" w:rsidP="00C36BC1">
      <w:r w:rsidRPr="00E14160">
        <w:rPr>
          <w:rFonts w:eastAsia="Malgun Gothic"/>
        </w:rPr>
        <w:t xml:space="preserve">where </w:t>
      </w:r>
      <w:r w:rsidRPr="00365548">
        <w:rPr>
          <w:position w:val="-10"/>
        </w:rPr>
        <w:object w:dxaOrig="2060" w:dyaOrig="340">
          <v:shape id="_x0000_i1031" type="#_x0000_t75" style="width:86.5pt;height:14.5pt" o:ole="">
            <v:imagedata r:id="rId23" o:title=""/>
          </v:shape>
          <o:OLEObject Type="Embed" ProgID="Equation.3" ShapeID="_x0000_i1031" DrawAspect="Content" ObjectID="_1616563454" r:id="rId24"/>
        </w:object>
      </w:r>
      <w:r>
        <w:rPr>
          <w:rFonts w:eastAsia="Malgun Gothic"/>
        </w:rPr>
        <w:t xml:space="preserve"> </w:t>
      </w:r>
      <w:r>
        <w:t xml:space="preserve">is contained in the higher layer parameter </w:t>
      </w:r>
      <w:r>
        <w:rPr>
          <w:i/>
        </w:rPr>
        <w:t>transmissionComb</w:t>
      </w:r>
      <w:r>
        <w:t xml:space="preserve">. The maximum number of cyclic shifts is </w:t>
      </w:r>
      <w:r w:rsidRPr="009F1B67">
        <w:rPr>
          <w:position w:val="-10"/>
        </w:rPr>
        <w:object w:dxaOrig="999" w:dyaOrig="340">
          <v:shape id="_x0000_i1032" type="#_x0000_t75" style="width:50.5pt;height:14.5pt" o:ole="">
            <v:imagedata r:id="rId25" o:title=""/>
          </v:shape>
          <o:OLEObject Type="Embed" ProgID="Equation.3" ShapeID="_x0000_i1032" DrawAspect="Content" ObjectID="_1616563455" r:id="rId26"/>
        </w:object>
      </w:r>
      <w:r>
        <w:t xml:space="preserve"> if </w:t>
      </w:r>
      <w:r w:rsidRPr="00BA1D01">
        <w:rPr>
          <w:position w:val="-10"/>
        </w:rPr>
        <w:object w:dxaOrig="740" w:dyaOrig="300">
          <v:shape id="_x0000_i1033" type="#_x0000_t75" style="width:36pt;height:14.5pt" o:ole="">
            <v:imagedata r:id="rId27" o:title=""/>
          </v:shape>
          <o:OLEObject Type="Embed" ProgID="Equation.3" ShapeID="_x0000_i1033" DrawAspect="Content" ObjectID="_1616563456" r:id="rId28"/>
        </w:object>
      </w:r>
      <w:r>
        <w:t xml:space="preserve"> and </w:t>
      </w:r>
      <w:r w:rsidRPr="009F1B67">
        <w:rPr>
          <w:position w:val="-10"/>
        </w:rPr>
        <w:object w:dxaOrig="920" w:dyaOrig="340">
          <v:shape id="_x0000_i1034" type="#_x0000_t75" style="width:43pt;height:14.5pt" o:ole="">
            <v:imagedata r:id="rId29" o:title=""/>
          </v:shape>
          <o:OLEObject Type="Embed" ProgID="Equation.3" ShapeID="_x0000_i1034" DrawAspect="Content" ObjectID="_1616563457" r:id="rId30"/>
        </w:object>
      </w:r>
      <w:r>
        <w:t xml:space="preserve"> if </w:t>
      </w:r>
      <w:r w:rsidRPr="00BA1D01">
        <w:rPr>
          <w:position w:val="-10"/>
        </w:rPr>
        <w:object w:dxaOrig="740" w:dyaOrig="300">
          <v:shape id="_x0000_i1035" type="#_x0000_t75" style="width:36pt;height:14.5pt" o:ole="">
            <v:imagedata r:id="rId31" o:title=""/>
          </v:shape>
          <o:OLEObject Type="Embed" ProgID="Equation.3" ShapeID="_x0000_i1035" DrawAspect="Content" ObjectID="_1616563458" r:id="rId32"/>
        </w:object>
      </w:r>
      <w:r>
        <w:t>.</w:t>
      </w:r>
    </w:p>
    <w:p w:rsidR="00C36BC1" w:rsidRPr="00B570D6" w:rsidRDefault="00C36BC1" w:rsidP="00C36BC1">
      <w:pPr>
        <w:rPr>
          <w:rFonts w:eastAsia="Malgun Gothic"/>
        </w:rPr>
      </w:pPr>
      <w:r>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w:rPr>
            <w:rFonts w:ascii="Cambria Math" w:eastAsia="Malgun Gothic" w:hAnsi="Cambria Math"/>
          </w:rPr>
          <m:t xml:space="preserve"> mod 30</m:t>
        </m:r>
      </m:oMath>
      <w:r>
        <w:rPr>
          <w:rFonts w:eastAsia="Malgun Gothic"/>
        </w:rPr>
        <w:t xml:space="preserve"> and the sequence number </w:t>
      </w:r>
      <w:r w:rsidRPr="00A27F86">
        <w:rPr>
          <w:position w:val="-6"/>
        </w:rPr>
        <w:object w:dxaOrig="160" w:dyaOrig="200">
          <v:shape id="_x0000_i1036" type="#_x0000_t75" style="width:7pt;height:7pt" o:ole="">
            <v:imagedata r:id="rId33" o:title=""/>
          </v:shape>
          <o:OLEObject Type="Embed" ProgID="Equation.3" ShapeID="_x0000_i1036" DrawAspect="Content" ObjectID="_1616563459" r:id="rId34"/>
        </w:object>
      </w:r>
      <w:r>
        <w:rPr>
          <w:rFonts w:eastAsia="Malgun Gothic"/>
        </w:rPr>
        <w:t xml:space="preserve"> in clause 5.2.2 depends on the higher-layer parameter </w:t>
      </w:r>
      <w:r w:rsidRPr="00F76710">
        <w:rPr>
          <w:rFonts w:eastAsia="Malgun Gothic"/>
          <w:i/>
        </w:rPr>
        <w:t>groupOrSequenceHopping</w:t>
      </w:r>
      <w:r w:rsidRPr="00F76710">
        <w:t xml:space="preserve"> </w:t>
      </w:r>
      <w:r>
        <w:t xml:space="preserve">in the </w:t>
      </w:r>
      <w:r>
        <w:rPr>
          <w:i/>
        </w:rPr>
        <w:t>SRS-Config</w:t>
      </w:r>
      <w:r>
        <w:t xml:space="preserve"> IE</w:t>
      </w:r>
      <w:r>
        <w:rPr>
          <w:rFonts w:eastAsia="Malgun Gothic"/>
          <w:i/>
        </w:rPr>
        <w:t>.</w:t>
      </w:r>
      <w:r w:rsidRPr="00B570D6">
        <w:rPr>
          <w:rFonts w:eastAsia="Malgun Gothic"/>
        </w:rPr>
        <w:t xml:space="preserve"> </w:t>
      </w:r>
      <w:r>
        <w:rPr>
          <w:rFonts w:eastAsia="Malgun Gothic"/>
        </w:rPr>
        <w:t xml:space="preserve">The SRS sequence identity </w:t>
      </w:r>
      <w:r w:rsidRPr="00DB4391">
        <w:rPr>
          <w:position w:val="-10"/>
        </w:rPr>
        <w:object w:dxaOrig="440" w:dyaOrig="340">
          <v:shape id="_x0000_i1037" type="#_x0000_t75" style="width:21.5pt;height:14.5pt" o:ole="">
            <v:imagedata r:id="rId35" o:title=""/>
          </v:shape>
          <o:OLEObject Type="Embed" ProgID="Equation.3" ShapeID="_x0000_i1037" DrawAspect="Content" ObjectID="_1616563460" r:id="rId36"/>
        </w:object>
      </w:r>
      <w:r>
        <w:t xml:space="preserve"> </w:t>
      </w:r>
      <w:r>
        <w:rPr>
          <w:rFonts w:eastAsia="Malgun Gothic"/>
        </w:rPr>
        <w:t xml:space="preserve">is given by the higher layer parameter </w:t>
      </w:r>
      <w:r w:rsidRPr="00F76710">
        <w:rPr>
          <w:rFonts w:eastAsia="Malgun Gothic"/>
          <w:i/>
        </w:rPr>
        <w:t>sequenceId</w:t>
      </w:r>
      <w:r>
        <w:rPr>
          <w:rFonts w:eastAsia="Malgun Gothic"/>
          <w:i/>
        </w:rPr>
        <w:t xml:space="preserve"> </w:t>
      </w:r>
      <w:r>
        <w:t xml:space="preserve">in the </w:t>
      </w:r>
      <w:r>
        <w:rPr>
          <w:i/>
        </w:rPr>
        <w:t>SRS-Config</w:t>
      </w:r>
      <w:r>
        <w:t xml:space="preserve"> IE</w:t>
      </w:r>
      <w:r>
        <w:rPr>
          <w:rFonts w:eastAsia="Malgun Gothic"/>
        </w:rPr>
        <w:t xml:space="preserve"> and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t xml:space="preserve"> </w:t>
      </w:r>
      <w:r>
        <w:rPr>
          <w:rFonts w:eastAsia="Malgun Gothic"/>
        </w:rPr>
        <w:t>is the OFDM symbol number within the SRS resource.</w:t>
      </w:r>
    </w:p>
    <w:p w:rsidR="00C36BC1" w:rsidRDefault="00C36BC1" w:rsidP="00C36BC1">
      <w:pPr>
        <w:pStyle w:val="B1"/>
        <w:rPr>
          <w:rFonts w:eastAsia="Malgun Gothic"/>
        </w:rPr>
      </w:pPr>
      <w:r>
        <w:rPr>
          <w:rFonts w:eastAsia="Malgun Gothic"/>
        </w:rPr>
        <w:t>-</w:t>
      </w:r>
      <w:r>
        <w:rPr>
          <w:rFonts w:eastAsia="Malgun Gothic"/>
        </w:rPr>
        <w:tab/>
        <w:t xml:space="preserve">if </w:t>
      </w:r>
      <w:r w:rsidRPr="00F76710">
        <w:rPr>
          <w:rFonts w:eastAsia="Malgun Gothic"/>
          <w:i/>
        </w:rPr>
        <w:t>groupOrSequenceHopping</w:t>
      </w:r>
      <w:r>
        <w:rPr>
          <w:rFonts w:eastAsia="Malgun Gothic"/>
        </w:rPr>
        <w:t xml:space="preserve"> equals 'neither', neither group, nor sequence hopping shall be used and </w:t>
      </w:r>
    </w:p>
    <w:p w:rsidR="00C36BC1" w:rsidRDefault="00C36BC1" w:rsidP="00C36BC1">
      <w:pPr>
        <w:pStyle w:val="EQ"/>
        <w:jc w:val="center"/>
      </w:pPr>
      <w:r w:rsidRPr="00DB4391">
        <w:rPr>
          <w:position w:val="-26"/>
        </w:rPr>
        <w:object w:dxaOrig="1219" w:dyaOrig="620">
          <v:shape id="_x0000_i1038" type="#_x0000_t75" style="width:57.5pt;height:29pt" o:ole="">
            <v:imagedata r:id="rId37" o:title=""/>
          </v:shape>
          <o:OLEObject Type="Embed" ProgID="Equation.3" ShapeID="_x0000_i1038" DrawAspect="Content" ObjectID="_1616563461" r:id="rId38"/>
        </w:object>
      </w:r>
    </w:p>
    <w:p w:rsidR="00C36BC1" w:rsidRPr="00CF53CD" w:rsidRDefault="00C36BC1" w:rsidP="00C36BC1">
      <w:pPr>
        <w:pStyle w:val="B1"/>
        <w:rPr>
          <w:rFonts w:eastAsia="Malgun Gothic"/>
        </w:rPr>
      </w:pPr>
      <w:r>
        <w:rPr>
          <w:rFonts w:eastAsia="Malgun Gothic"/>
        </w:rPr>
        <w:t>-</w:t>
      </w:r>
      <w:r>
        <w:rPr>
          <w:rFonts w:eastAsia="Malgun Gothic"/>
        </w:rPr>
        <w:tab/>
        <w:t xml:space="preserve">if </w:t>
      </w:r>
      <w:r w:rsidRPr="00F76710">
        <w:rPr>
          <w:rFonts w:eastAsia="Malgun Gothic"/>
          <w:i/>
        </w:rPr>
        <w:t>groupOrSequenceHopping</w:t>
      </w:r>
      <w:r>
        <w:rPr>
          <w:rFonts w:eastAsia="Malgun Gothic"/>
        </w:rPr>
        <w:t xml:space="preserve"> equals 'groupHopping', group hopping but not sequence hopping shall be used and </w:t>
      </w:r>
    </w:p>
    <w:p w:rsidR="00C36BC1" w:rsidRDefault="00C36BC1" w:rsidP="00C36BC1">
      <w:pPr>
        <w:pStyle w:val="EQ"/>
        <w:jc w:val="center"/>
      </w:pPr>
      <w:r w:rsidRPr="00DB4391">
        <w:rPr>
          <w:position w:val="-34"/>
        </w:rPr>
        <w:object w:dxaOrig="4880" w:dyaOrig="780">
          <v:shape id="_x0000_i1039" type="#_x0000_t75" style="width:244.5pt;height:36pt" o:ole="">
            <v:imagedata r:id="rId39" o:title=""/>
          </v:shape>
          <o:OLEObject Type="Embed" ProgID="Equation.3" ShapeID="_x0000_i1039" DrawAspect="Content" ObjectID="_1616563462" r:id="rId40"/>
        </w:object>
      </w:r>
    </w:p>
    <w:p w:rsidR="00C36BC1" w:rsidRDefault="00C36BC1" w:rsidP="00C36BC1">
      <w:pPr>
        <w:pStyle w:val="B1"/>
      </w:pPr>
      <w:r>
        <w:tab/>
        <w:t xml:space="preserve">where the pseudo-random sequence </w:t>
      </w:r>
      <w:r w:rsidRPr="00352B67">
        <w:rPr>
          <w:position w:val="-10"/>
        </w:rPr>
        <w:object w:dxaOrig="360" w:dyaOrig="300">
          <v:shape id="_x0000_i1040" type="#_x0000_t75" style="width:21.5pt;height:14.5pt" o:ole="">
            <v:imagedata r:id="rId41" o:title=""/>
          </v:shape>
          <o:OLEObject Type="Embed" ProgID="Equation.3" ShapeID="_x0000_i1040" DrawAspect="Content" ObjectID="_1616563463" r:id="rId42"/>
        </w:object>
      </w:r>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rsidR="00C36BC1" w:rsidRDefault="00C36BC1" w:rsidP="00C36BC1">
      <w:pPr>
        <w:pStyle w:val="B1"/>
        <w:rPr>
          <w:rFonts w:eastAsia="Malgun Gothic"/>
        </w:rPr>
      </w:pPr>
      <w:r>
        <w:t>-</w:t>
      </w:r>
      <w:r>
        <w:tab/>
      </w:r>
      <w:r>
        <w:rPr>
          <w:rFonts w:eastAsia="Malgun Gothic"/>
        </w:rPr>
        <w:t xml:space="preserve">if </w:t>
      </w:r>
      <w:r w:rsidRPr="00F76710">
        <w:rPr>
          <w:rFonts w:eastAsia="Malgun Gothic"/>
          <w:i/>
        </w:rPr>
        <w:t>groupOrSequenceHopping</w:t>
      </w:r>
      <w:r>
        <w:rPr>
          <w:rFonts w:eastAsia="Malgun Gothic"/>
        </w:rPr>
        <w:t xml:space="preserve"> equals 'sequenceHopping', sequence hopping but not group hopping shall be used and</w:t>
      </w:r>
    </w:p>
    <w:p w:rsidR="00C36BC1" w:rsidRDefault="00C36BC1" w:rsidP="00C36BC1">
      <w:pPr>
        <w:pStyle w:val="EQ"/>
        <w:jc w:val="center"/>
      </w:pPr>
      <w:r w:rsidRPr="00015F24">
        <w:rPr>
          <w:position w:val="-48"/>
        </w:rPr>
        <w:object w:dxaOrig="4140" w:dyaOrig="1060">
          <v:shape id="_x0000_i1041" type="#_x0000_t75" style="width:209pt;height:50.5pt" o:ole="">
            <v:imagedata r:id="rId43" o:title=""/>
          </v:shape>
          <o:OLEObject Type="Embed" ProgID="Equation.3" ShapeID="_x0000_i1041" DrawAspect="Content" ObjectID="_1616563464" r:id="rId44"/>
        </w:object>
      </w:r>
    </w:p>
    <w:p w:rsidR="00C36BC1" w:rsidRDefault="00C36BC1" w:rsidP="00C36BC1">
      <w:pPr>
        <w:pStyle w:val="B1"/>
      </w:pPr>
      <w:r>
        <w:tab/>
        <w:t xml:space="preserve">where the pseudo-random sequence </w:t>
      </w:r>
      <w:r w:rsidRPr="00352B67">
        <w:rPr>
          <w:position w:val="-10"/>
        </w:rPr>
        <w:object w:dxaOrig="360" w:dyaOrig="300">
          <v:shape id="_x0000_i1042" type="#_x0000_t75" style="width:21.5pt;height:14.5pt" o:ole="">
            <v:imagedata r:id="rId41" o:title=""/>
          </v:shape>
          <o:OLEObject Type="Embed" ProgID="Equation.3" ShapeID="_x0000_i1042" DrawAspect="Content" ObjectID="_1616563465" r:id="rId45"/>
        </w:object>
      </w:r>
      <w:r>
        <w:t xml:space="preserve"> is defined by clause 5.2.1 and shall be initialized with </w:t>
      </w:r>
      <w:r w:rsidRPr="00D93E9A">
        <w:rPr>
          <w:position w:val="-10"/>
        </w:rPr>
        <w:object w:dxaOrig="940" w:dyaOrig="340">
          <v:shape id="_x0000_i1043" type="#_x0000_t75" style="width:50.5pt;height:14.5pt" o:ole="">
            <v:imagedata r:id="rId46" o:title=""/>
          </v:shape>
          <o:OLEObject Type="Embed" ProgID="Equation.3" ShapeID="_x0000_i1043" DrawAspect="Content" ObjectID="_1616563466" r:id="rId47"/>
        </w:object>
      </w:r>
      <w:r>
        <w:t xml:space="preserve"> at the beginning of each radio frame.</w:t>
      </w:r>
    </w:p>
    <w:p w:rsidR="00C36BC1" w:rsidRDefault="00C36BC1" w:rsidP="00C36BC1">
      <w:pPr>
        <w:pStyle w:val="Heading5"/>
      </w:pPr>
      <w:bookmarkStart w:id="63" w:name="_Toc4163730"/>
      <w:r>
        <w:lastRenderedPageBreak/>
        <w:t>6.4.1.4.3</w:t>
      </w:r>
      <w:r>
        <w:tab/>
        <w:t>Mapping to physical resources</w:t>
      </w:r>
      <w:bookmarkEnd w:id="63"/>
    </w:p>
    <w:p w:rsidR="00C36BC1" w:rsidRDefault="00C36BC1" w:rsidP="00C36BC1">
      <w:r>
        <w:t>When SRS is transmitted on a given SRS resource, t</w:t>
      </w:r>
      <w:r w:rsidRPr="00C12953">
        <w:t xml:space="preserve">he </w:t>
      </w:r>
      <w:r>
        <w:t xml:space="preserve">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C12953">
        <w:t xml:space="preserve"> </w:t>
      </w:r>
      <w:r>
        <w:t xml:space="preserve">for each OFDM symbol </w:t>
      </w:r>
      <w:r w:rsidRPr="00DB4391">
        <w:rPr>
          <w:position w:val="-6"/>
        </w:rPr>
        <w:object w:dxaOrig="180" w:dyaOrig="260">
          <v:shape id="_x0000_i1044" type="#_x0000_t75" style="width:7pt;height:14.5pt" o:ole="">
            <v:imagedata r:id="rId48" o:title=""/>
          </v:shape>
          <o:OLEObject Type="Embed" ProgID="Equation.3" ShapeID="_x0000_i1044" DrawAspect="Content" ObjectID="_1616563467" r:id="rId49"/>
        </w:object>
      </w:r>
      <w:r>
        <w:t xml:space="preserve"> and for each of the antenna ports of the SRS resource shall be</w:t>
      </w:r>
      <w:r w:rsidRPr="006F5571">
        <w:t xml:space="preserve"> </w:t>
      </w:r>
      <w:r>
        <w:t xml:space="preserve">multiplied with the amplitude scaling factor </w:t>
      </w:r>
      <w:r w:rsidRPr="00A37594">
        <w:rPr>
          <w:position w:val="-10"/>
        </w:rPr>
        <w:object w:dxaOrig="460" w:dyaOrig="300">
          <v:shape id="_x0000_i1045" type="#_x0000_t75" style="width:21.5pt;height:14.5pt" o:ole="">
            <v:imagedata r:id="rId50" o:title=""/>
          </v:shape>
          <o:OLEObject Type="Embed" ProgID="Equation.3" ShapeID="_x0000_i1045" DrawAspect="Content" ObjectID="_1616563468" r:id="rId51"/>
        </w:object>
      </w:r>
      <w:r w:rsidRPr="00F51574">
        <w:t xml:space="preserve"> </w:t>
      </w:r>
      <w:r>
        <w:t xml:space="preserve">in order to conform to the transmit power </w:t>
      </w:r>
      <w:r w:rsidRPr="00254C35">
        <w:t>specified in [5, 38.213] and</w:t>
      </w:r>
      <w:r>
        <w:t xml:space="preserve"> </w:t>
      </w:r>
      <w:r w:rsidRPr="00C12953">
        <w:t xml:space="preserve">mapped </w:t>
      </w:r>
      <w:r>
        <w:t xml:space="preserve">in sequence starting with </w:t>
      </w:r>
      <w:r w:rsidRPr="009817D3">
        <w:rPr>
          <w:position w:val="-16"/>
        </w:rPr>
        <w:object w:dxaOrig="859" w:dyaOrig="420">
          <v:shape id="_x0000_i1046" type="#_x0000_t75" style="width:43pt;height:21.5pt" o:ole="">
            <v:imagedata r:id="rId52" o:title=""/>
          </v:shape>
          <o:OLEObject Type="Embed" ProgID="Equation.3" ShapeID="_x0000_i1046" DrawAspect="Content" ObjectID="_1616563469" r:id="rId53"/>
        </w:object>
      </w:r>
      <w:r>
        <w:t xml:space="preserve"> </w:t>
      </w:r>
      <w:r w:rsidRPr="00C12953">
        <w:t xml:space="preserve">to </w:t>
      </w:r>
      <w:r>
        <w:t xml:space="preserve">resource elements </w:t>
      </w:r>
      <w:r w:rsidRPr="00DD6756">
        <w:rPr>
          <w:position w:val="-10"/>
        </w:rPr>
        <w:object w:dxaOrig="460" w:dyaOrig="300">
          <v:shape id="_x0000_i1047" type="#_x0000_t75" style="width:21.5pt;height:14.5pt" o:ole="">
            <v:imagedata r:id="rId54" o:title=""/>
          </v:shape>
          <o:OLEObject Type="Embed" ProgID="Equation.3" ShapeID="_x0000_i1047" DrawAspect="Content" ObjectID="_1616563470" r:id="rId55"/>
        </w:object>
      </w:r>
      <w:r>
        <w:t xml:space="preserve"> in a slot for each of the antenna ports </w:t>
      </w:r>
      <w:r>
        <w:rPr>
          <w:position w:val="-10"/>
        </w:rPr>
        <w:object w:dxaOrig="260" w:dyaOrig="300">
          <v:shape id="_x0000_i1048" type="#_x0000_t75" style="width:14.5pt;height:14.5pt" o:ole="">
            <v:imagedata r:id="rId56" o:title=""/>
          </v:shape>
          <o:OLEObject Type="Embed" ProgID="Equation.3" ShapeID="_x0000_i1048" DrawAspect="Content" ObjectID="_1616563471" r:id="rId57"/>
        </w:object>
      </w:r>
      <w:r>
        <w:t xml:space="preserve"> according to</w:t>
      </w:r>
    </w:p>
    <w:p w:rsidR="00C36BC1" w:rsidRDefault="00C36BC1" w:rsidP="00C36BC1">
      <w:pPr>
        <w:pStyle w:val="EQ"/>
        <w:jc w:val="center"/>
        <w:rPr>
          <w:ins w:id="64" w:author="Ericsson" w:date="2019-04-11T16:29:00Z"/>
        </w:rPr>
      </w:pPr>
      <w:del w:id="65" w:author="Ericsson" w:date="2019-04-11T16:29:00Z">
        <w:r w:rsidRPr="003740C0" w:rsidDel="00A7432E">
          <w:rPr>
            <w:position w:val="-44"/>
          </w:rPr>
          <w:object w:dxaOrig="6500" w:dyaOrig="980">
            <v:shape id="_x0000_i1049" type="#_x0000_t75" style="width:324.5pt;height:50.5pt" o:ole="">
              <v:imagedata r:id="rId58" o:title=""/>
            </v:shape>
            <o:OLEObject Type="Embed" ProgID="Equation.DSMT4" ShapeID="_x0000_i1049" DrawAspect="Content" ObjectID="_1616563472" r:id="rId59"/>
          </w:object>
        </w:r>
      </w:del>
    </w:p>
    <w:p w:rsidR="00C36BC1" w:rsidRPr="00A7432E" w:rsidRDefault="00C36BC1">
      <w:pPr>
        <w:jc w:val="center"/>
        <w:pPrChange w:id="66" w:author="Ericsson" w:date="2019-04-11T16:29:00Z">
          <w:pPr>
            <w:pStyle w:val="EQ"/>
            <w:jc w:val="center"/>
          </w:pPr>
        </w:pPrChange>
      </w:pPr>
      <w:ins w:id="67" w:author="Ericsson" w:date="2019-04-11T16:29:00Z">
        <w:r w:rsidRPr="003740C0">
          <w:rPr>
            <w:position w:val="-44"/>
          </w:rPr>
          <w:object w:dxaOrig="6520" w:dyaOrig="980">
            <v:shape id="_x0000_i1050" type="#_x0000_t75" style="width:325.5pt;height:50.5pt" o:ole="">
              <v:imagedata r:id="rId60" o:title=""/>
            </v:shape>
            <o:OLEObject Type="Embed" ProgID="Equation.DSMT4" ShapeID="_x0000_i1050" DrawAspect="Content" ObjectID="_1616563473" r:id="rId61"/>
          </w:object>
        </w:r>
      </w:ins>
    </w:p>
    <w:p w:rsidR="00C36BC1" w:rsidRDefault="00C36BC1" w:rsidP="00C36BC1">
      <w:pPr>
        <w:rPr>
          <w:rFonts w:eastAsia="MS Mincho"/>
          <w:lang w:eastAsia="ja-JP"/>
        </w:rPr>
      </w:pPr>
      <w:bookmarkStart w:id="68" w:name="_Hlk500928298"/>
      <w:r>
        <w:t>The length of the sounding reference signal sequence is given by</w:t>
      </w:r>
    </w:p>
    <w:p w:rsidR="00C36BC1" w:rsidRDefault="00C36BC1" w:rsidP="00C36BC1">
      <w:pPr>
        <w:pStyle w:val="EQ"/>
        <w:jc w:val="center"/>
        <w:rPr>
          <w:ins w:id="69" w:author="Stefan Parkvall" w:date="2019-04-11T22:36:00Z"/>
        </w:rPr>
      </w:pPr>
      <w:del w:id="70" w:author="Ericsson" w:date="2019-04-11T16:29:00Z">
        <w:r w:rsidRPr="00625958" w:rsidDel="00367A6D">
          <w:rPr>
            <w:position w:val="-12"/>
          </w:rPr>
          <w:object w:dxaOrig="2100" w:dyaOrig="360">
            <v:shape id="_x0000_i1051" type="#_x0000_t75" style="width:108pt;height:21.5pt" o:ole="">
              <v:imagedata r:id="rId62" o:title=""/>
            </v:shape>
            <o:OLEObject Type="Embed" ProgID="Equation.3" ShapeID="_x0000_i1051" DrawAspect="Content" ObjectID="_1616563474" r:id="rId63"/>
          </w:object>
        </w:r>
      </w:del>
    </w:p>
    <w:p w:rsidR="00E42744" w:rsidRPr="00E42744" w:rsidDel="00E42744" w:rsidRDefault="00545417">
      <w:pPr>
        <w:rPr>
          <w:ins w:id="71" w:author="Ericsson" w:date="2019-04-11T16:29:00Z"/>
          <w:del w:id="72" w:author="Stefan Parkvall" w:date="2019-04-11T22:36:00Z"/>
        </w:rPr>
        <w:pPrChange w:id="73" w:author="Stefan Parkvall" w:date="2019-04-11T22:36:00Z">
          <w:pPr>
            <w:pStyle w:val="EQ"/>
            <w:jc w:val="center"/>
          </w:pPr>
        </w:pPrChange>
      </w:pPr>
      <m:oMathPara>
        <m:oMath>
          <m:sSubSup>
            <m:sSubSupPr>
              <m:ctrlPr>
                <w:ins w:id="74" w:author="Stefan Parkvall" w:date="2019-04-11T22:36:00Z">
                  <w:rPr>
                    <w:rFonts w:ascii="Cambria Math" w:eastAsiaTheme="minorHAnsi" w:hAnsi="Cambria Math" w:cstheme="minorBidi"/>
                    <w:i/>
                    <w:sz w:val="22"/>
                    <w:szCs w:val="22"/>
                    <w:lang w:val="sv-SE"/>
                  </w:rPr>
                </w:ins>
              </m:ctrlPr>
            </m:sSubSupPr>
            <m:e>
              <m:r>
                <w:ins w:id="75" w:author="Stefan Parkvall" w:date="2019-04-11T22:36:00Z">
                  <w:rPr>
                    <w:rFonts w:ascii="Cambria Math" w:hAnsi="Cambria Math"/>
                  </w:rPr>
                  <m:t>M</m:t>
                </w:ins>
              </m:r>
            </m:e>
            <m:sub>
              <m:r>
                <w:ins w:id="76" w:author="Stefan Parkvall" w:date="2019-04-11T22:36:00Z">
                  <m:rPr>
                    <m:nor/>
                  </m:rPr>
                  <w:rPr>
                    <w:rFonts w:ascii="Cambria Math" w:hAnsi="Cambria Math"/>
                    <w:lang w:val="en-US"/>
                  </w:rPr>
                  <m:t>sc</m:t>
                </w:ins>
              </m:r>
              <m:r>
                <w:ins w:id="77" w:author="Stefan Parkvall" w:date="2019-04-11T22:36:00Z">
                  <w:rPr>
                    <w:rFonts w:ascii="Cambria Math" w:hAnsi="Cambria Math"/>
                    <w:lang w:val="en-US"/>
                  </w:rPr>
                  <m:t>,</m:t>
                </w:ins>
              </m:r>
              <m:r>
                <w:ins w:id="78" w:author="Stefan Parkvall" w:date="2019-04-11T22:36:00Z">
                  <w:rPr>
                    <w:rFonts w:ascii="Cambria Math" w:hAnsi="Cambria Math"/>
                  </w:rPr>
                  <m:t>b</m:t>
                </w:ins>
              </m:r>
            </m:sub>
            <m:sup>
              <m:r>
                <w:ins w:id="79" w:author="Stefan Parkvall" w:date="2019-04-11T22:36:00Z">
                  <m:rPr>
                    <m:nor/>
                  </m:rPr>
                  <w:rPr>
                    <w:rFonts w:ascii="Cambria Math" w:hAnsi="Cambria Math"/>
                    <w:lang w:val="en-US"/>
                  </w:rPr>
                  <m:t>SRS</m:t>
                </w:ins>
              </m:r>
            </m:sup>
          </m:sSubSup>
          <m:r>
            <w:ins w:id="80" w:author="Stefan Parkvall" w:date="2019-04-11T22:36:00Z">
              <w:rPr>
                <w:rFonts w:ascii="Cambria Math" w:hAnsi="Cambria Math"/>
                <w:lang w:val="en-US"/>
              </w:rPr>
              <m:t>=</m:t>
            </w:ins>
          </m:r>
          <m:f>
            <m:fPr>
              <m:type m:val="lin"/>
              <m:ctrlPr>
                <w:ins w:id="81" w:author="Stefan Parkvall" w:date="2019-04-11T22:36:00Z">
                  <w:rPr>
                    <w:rFonts w:ascii="Cambria Math" w:eastAsiaTheme="minorHAnsi" w:hAnsi="Cambria Math" w:cstheme="minorBidi"/>
                    <w:i/>
                    <w:sz w:val="22"/>
                    <w:szCs w:val="22"/>
                    <w:lang w:val="sv-SE"/>
                  </w:rPr>
                </w:ins>
              </m:ctrlPr>
            </m:fPr>
            <m:num>
              <m:sSub>
                <m:sSubPr>
                  <m:ctrlPr>
                    <w:ins w:id="82" w:author="Stefan Parkvall" w:date="2019-04-11T22:36:00Z">
                      <w:rPr>
                        <w:rFonts w:ascii="Cambria Math" w:eastAsiaTheme="minorHAnsi" w:hAnsi="Cambria Math" w:cstheme="minorBidi"/>
                        <w:i/>
                        <w:sz w:val="22"/>
                        <w:szCs w:val="22"/>
                        <w:lang w:val="sv-SE"/>
                      </w:rPr>
                    </w:ins>
                  </m:ctrlPr>
                </m:sSubPr>
                <m:e>
                  <m:r>
                    <w:ins w:id="83" w:author="Stefan Parkvall" w:date="2019-04-11T22:36:00Z">
                      <w:rPr>
                        <w:rFonts w:ascii="Cambria Math" w:hAnsi="Cambria Math"/>
                      </w:rPr>
                      <m:t>m</m:t>
                    </w:ins>
                  </m:r>
                </m:e>
                <m:sub>
                  <m:r>
                    <w:ins w:id="84" w:author="Stefan Parkvall" w:date="2019-04-11T22:36:00Z">
                      <m:rPr>
                        <m:nor/>
                      </m:rPr>
                      <w:rPr>
                        <w:rFonts w:ascii="Cambria Math" w:hAnsi="Cambria Math"/>
                        <w:lang w:val="en-US"/>
                      </w:rPr>
                      <m:t>SRS</m:t>
                    </w:ins>
                  </m:r>
                  <m:r>
                    <w:ins w:id="85" w:author="Stefan Parkvall" w:date="2019-04-11T22:36:00Z">
                      <w:rPr>
                        <w:rFonts w:ascii="Cambria Math" w:hAnsi="Cambria Math"/>
                        <w:lang w:val="en-US"/>
                      </w:rPr>
                      <m:t>,</m:t>
                    </w:ins>
                  </m:r>
                  <m:r>
                    <w:ins w:id="86" w:author="Stefan Parkvall" w:date="2019-04-11T22:36:00Z">
                      <w:rPr>
                        <w:rFonts w:ascii="Cambria Math" w:hAnsi="Cambria Math"/>
                      </w:rPr>
                      <m:t>b</m:t>
                    </w:ins>
                  </m:r>
                </m:sub>
              </m:sSub>
              <m:sSubSup>
                <m:sSubSupPr>
                  <m:ctrlPr>
                    <w:ins w:id="87" w:author="Stefan Parkvall" w:date="2019-04-11T22:36:00Z">
                      <w:rPr>
                        <w:rFonts w:ascii="Cambria Math" w:eastAsiaTheme="minorHAnsi" w:hAnsi="Cambria Math" w:cstheme="minorBidi"/>
                        <w:i/>
                        <w:sz w:val="22"/>
                        <w:szCs w:val="22"/>
                        <w:lang w:val="sv-SE"/>
                      </w:rPr>
                    </w:ins>
                  </m:ctrlPr>
                </m:sSubSupPr>
                <m:e>
                  <m:r>
                    <w:ins w:id="88" w:author="Stefan Parkvall" w:date="2019-04-11T22:36:00Z">
                      <w:rPr>
                        <w:rFonts w:ascii="Cambria Math" w:hAnsi="Cambria Math"/>
                      </w:rPr>
                      <m:t>N</m:t>
                    </w:ins>
                  </m:r>
                </m:e>
                <m:sub>
                  <m:r>
                    <w:ins w:id="89" w:author="Stefan Parkvall" w:date="2019-04-11T22:36:00Z">
                      <m:rPr>
                        <m:nor/>
                      </m:rPr>
                      <w:rPr>
                        <w:rFonts w:ascii="Cambria Math" w:hAnsi="Cambria Math"/>
                        <w:lang w:val="en-US"/>
                      </w:rPr>
                      <m:t>sc</m:t>
                    </w:ins>
                  </m:r>
                </m:sub>
                <m:sup>
                  <m:r>
                    <w:ins w:id="90" w:author="Stefan Parkvall" w:date="2019-04-11T22:36:00Z">
                      <m:rPr>
                        <m:nor/>
                      </m:rPr>
                      <w:rPr>
                        <w:rFonts w:ascii="Cambria Math" w:hAnsi="Cambria Math"/>
                        <w:lang w:val="en-US"/>
                      </w:rPr>
                      <m:t>RB</m:t>
                    </w:ins>
                  </m:r>
                </m:sup>
              </m:sSubSup>
            </m:num>
            <m:den>
              <m:sSub>
                <m:sSubPr>
                  <m:ctrlPr>
                    <w:ins w:id="91" w:author="Stefan Parkvall" w:date="2019-04-11T22:36:00Z">
                      <w:rPr>
                        <w:rFonts w:ascii="Cambria Math" w:eastAsiaTheme="minorHAnsi" w:hAnsi="Cambria Math" w:cstheme="minorBidi"/>
                        <w:i/>
                        <w:sz w:val="22"/>
                        <w:szCs w:val="22"/>
                        <w:lang w:val="sv-SE"/>
                      </w:rPr>
                    </w:ins>
                  </m:ctrlPr>
                </m:sSubPr>
                <m:e>
                  <m:r>
                    <w:ins w:id="92" w:author="Stefan Parkvall" w:date="2019-04-11T22:36:00Z">
                      <w:rPr>
                        <w:rFonts w:ascii="Cambria Math" w:hAnsi="Cambria Math"/>
                      </w:rPr>
                      <m:t>K</m:t>
                    </w:ins>
                  </m:r>
                </m:e>
                <m:sub>
                  <m:r>
                    <w:ins w:id="93" w:author="Stefan Parkvall" w:date="2019-04-11T22:36:00Z">
                      <m:rPr>
                        <m:nor/>
                      </m:rPr>
                      <w:rPr>
                        <w:rFonts w:ascii="Cambria Math" w:hAnsi="Cambria Math"/>
                        <w:lang w:val="en-US"/>
                      </w:rPr>
                      <m:t>TC</m:t>
                    </w:ins>
                  </m:r>
                </m:sub>
              </m:sSub>
            </m:den>
          </m:f>
        </m:oMath>
      </m:oMathPara>
    </w:p>
    <w:p w:rsidR="00C36BC1" w:rsidRDefault="00C36BC1" w:rsidP="00C36BC1">
      <w:pPr>
        <w:rPr>
          <w:rFonts w:eastAsia="MS Mincho"/>
          <w:lang w:eastAsia="ja-JP"/>
        </w:rPr>
      </w:pPr>
      <w:r>
        <w:rPr>
          <w:rFonts w:eastAsia="MS Mincho"/>
          <w:lang w:eastAsia="ja-JP"/>
        </w:rPr>
        <w:t>w</w:t>
      </w:r>
      <w:r>
        <w:rPr>
          <w:rFonts w:eastAsia="MS Mincho" w:hint="eastAsia"/>
          <w:lang w:eastAsia="ja-JP"/>
        </w:rPr>
        <w:t>here</w:t>
      </w:r>
      <w:r>
        <w:t xml:space="preserve"> </w:t>
      </w:r>
      <w:r w:rsidRPr="00625958">
        <w:rPr>
          <w:position w:val="-12"/>
        </w:rPr>
        <w:object w:dxaOrig="580" w:dyaOrig="320">
          <v:shape id="_x0000_i1052" type="#_x0000_t75" style="width:29pt;height:14.5pt" o:ole="">
            <v:imagedata r:id="rId64" o:title=""/>
          </v:shape>
          <o:OLEObject Type="Embed" ProgID="Equation.3" ShapeID="_x0000_i1052" DrawAspect="Content" ObjectID="_1616563475" r:id="rId65"/>
        </w:object>
      </w:r>
      <w:r>
        <w:rPr>
          <w:rFonts w:eastAsia="MS Mincho" w:hint="eastAsia"/>
          <w:lang w:eastAsia="ja-JP"/>
        </w:rPr>
        <w:t>is given by</w:t>
      </w:r>
      <w:r>
        <w:rPr>
          <w:rFonts w:eastAsia="MS Mincho"/>
          <w:lang w:eastAsia="ja-JP"/>
        </w:rPr>
        <w:t xml:space="preserve"> a selected row of</w:t>
      </w:r>
      <w:r>
        <w:rPr>
          <w:rFonts w:eastAsia="MS Mincho" w:hint="eastAsia"/>
          <w:lang w:eastAsia="ja-JP"/>
        </w:rPr>
        <w:t xml:space="preserve"> Table 6.4.1.4.3-1</w:t>
      </w:r>
      <w:r>
        <w:rPr>
          <w:rFonts w:eastAsia="MS Mincho"/>
          <w:lang w:eastAsia="ja-JP"/>
        </w:rPr>
        <w:t xml:space="preserve"> with </w:t>
      </w:r>
      <w:r w:rsidRPr="00625958">
        <w:rPr>
          <w:position w:val="-10"/>
          <w:lang w:eastAsia="zh-CN"/>
        </w:rPr>
        <w:object w:dxaOrig="760" w:dyaOrig="300">
          <v:shape id="_x0000_i1053" type="#_x0000_t75" style="width:36pt;height:14.5pt" o:ole="">
            <v:imagedata r:id="rId66" o:title=""/>
          </v:shape>
          <o:OLEObject Type="Embed" ProgID="Equation.3" ShapeID="_x0000_i1053" DrawAspect="Content" ObjectID="_1616563476" r:id="rId67"/>
        </w:object>
      </w:r>
      <w:r>
        <w:rPr>
          <w:lang w:eastAsia="zh-CN"/>
        </w:rPr>
        <w:t xml:space="preserve"> where </w:t>
      </w:r>
      <w:r w:rsidRPr="00625958">
        <w:rPr>
          <w:position w:val="-10"/>
          <w:lang w:eastAsia="zh-CN"/>
        </w:rPr>
        <w:object w:dxaOrig="1280" w:dyaOrig="300">
          <v:shape id="_x0000_i1054" type="#_x0000_t75" style="width:65pt;height:14.5pt" o:ole="">
            <v:imagedata r:id="rId68" o:title=""/>
          </v:shape>
          <o:OLEObject Type="Embed" ProgID="Equation.3" ShapeID="_x0000_i1054" DrawAspect="Content" ObjectID="_1616563477" r:id="rId69"/>
        </w:object>
      </w:r>
      <w:r>
        <w:rPr>
          <w:lang w:eastAsia="zh-CN"/>
        </w:rPr>
        <w:t xml:space="preserve"> is given by</w:t>
      </w:r>
      <w:r w:rsidRPr="002211DC">
        <w:rPr>
          <w:lang w:eastAsia="zh-CN"/>
        </w:rPr>
        <w:t xml:space="preserve"> </w:t>
      </w:r>
      <w:r w:rsidRPr="00BF5046">
        <w:rPr>
          <w:lang w:eastAsia="zh-CN"/>
        </w:rPr>
        <w:t xml:space="preserve">the field </w:t>
      </w:r>
      <w:r w:rsidRPr="00BF5046">
        <w:rPr>
          <w:i/>
          <w:lang w:eastAsia="zh-CN"/>
        </w:rPr>
        <w:t>b-SRS</w:t>
      </w:r>
      <w:r w:rsidRPr="00BF5046">
        <w:rPr>
          <w:lang w:eastAsia="zh-CN"/>
        </w:rPr>
        <w:t xml:space="preserve"> contained in</w:t>
      </w:r>
      <w:r>
        <w:rPr>
          <w:lang w:eastAsia="zh-CN"/>
        </w:rPr>
        <w:t xml:space="preserve"> the higher-layer parameter </w:t>
      </w:r>
      <w:r>
        <w:rPr>
          <w:i/>
          <w:lang w:eastAsia="zh-CN"/>
        </w:rPr>
        <w:t>freqHopping.</w:t>
      </w:r>
      <w:r>
        <w:rPr>
          <w:lang w:eastAsia="zh-CN"/>
        </w:rPr>
        <w:t xml:space="preserve"> The row of the table is selected according to the index </w:t>
      </w:r>
      <w:r w:rsidRPr="00625958">
        <w:rPr>
          <w:position w:val="-10"/>
          <w:lang w:eastAsia="zh-CN"/>
        </w:rPr>
        <w:object w:dxaOrig="1440" w:dyaOrig="300">
          <v:shape id="_x0000_i1055" type="#_x0000_t75" style="width:1in;height:14.5pt" o:ole="">
            <v:imagedata r:id="rId70" o:title=""/>
          </v:shape>
          <o:OLEObject Type="Embed" ProgID="Equation.3" ShapeID="_x0000_i1055" DrawAspect="Content" ObjectID="_1616563478" r:id="rId71"/>
        </w:object>
      </w:r>
      <w:r>
        <w:rPr>
          <w:lang w:eastAsia="zh-CN"/>
        </w:rPr>
        <w:t xml:space="preserve"> given by the field </w:t>
      </w:r>
      <w:r w:rsidRPr="0037336C">
        <w:rPr>
          <w:i/>
          <w:lang w:eastAsia="zh-CN"/>
        </w:rPr>
        <w:t>c-</w:t>
      </w:r>
      <w:r w:rsidRPr="00BF5046">
        <w:rPr>
          <w:lang w:eastAsia="zh-CN"/>
        </w:rPr>
        <w:t>SRS</w:t>
      </w:r>
      <w:r>
        <w:rPr>
          <w:lang w:eastAsia="zh-CN"/>
        </w:rPr>
        <w:t xml:space="preserve"> contained in the higher-layer parameter </w:t>
      </w:r>
      <w:r>
        <w:rPr>
          <w:i/>
          <w:lang w:eastAsia="zh-CN"/>
        </w:rPr>
        <w:t>freqHopping</w:t>
      </w:r>
      <w:r>
        <w:rPr>
          <w:rFonts w:eastAsia="MS Mincho" w:hint="eastAsia"/>
          <w:lang w:eastAsia="ja-JP"/>
        </w:rPr>
        <w:t xml:space="preserve">. </w:t>
      </w:r>
    </w:p>
    <w:p w:rsidR="00C36BC1" w:rsidRDefault="00C36BC1" w:rsidP="00C36BC1">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p>
    <w:p w:rsidR="00C36BC1" w:rsidRDefault="00C36BC1" w:rsidP="00C36BC1">
      <w:pPr>
        <w:pStyle w:val="EQ"/>
        <w:jc w:val="center"/>
      </w:pPr>
      <w:r w:rsidRPr="0093527D">
        <w:rPr>
          <w:position w:val="-24"/>
        </w:rPr>
        <w:object w:dxaOrig="2320" w:dyaOrig="600">
          <v:shape id="_x0000_i1056" type="#_x0000_t75" style="width:115pt;height:29pt" o:ole="">
            <v:imagedata r:id="rId72" o:title=""/>
          </v:shape>
          <o:OLEObject Type="Embed" ProgID="Equation.DSMT4" ShapeID="_x0000_i1056" DrawAspect="Content" ObjectID="_1616563479" r:id="rId73"/>
        </w:object>
      </w:r>
    </w:p>
    <w:p w:rsidR="00C36BC1" w:rsidRDefault="00C36BC1" w:rsidP="00C36BC1">
      <w:pPr>
        <w:rPr>
          <w:rFonts w:eastAsia="MS Mincho"/>
          <w:lang w:eastAsia="ja-JP"/>
        </w:rPr>
      </w:pPr>
      <w:r w:rsidRPr="00B54814">
        <w:rPr>
          <w:color w:val="000000"/>
        </w:rPr>
        <w:t xml:space="preserve">where </w:t>
      </w:r>
    </w:p>
    <w:p w:rsidR="00C36BC1" w:rsidRDefault="00C36BC1" w:rsidP="00C36BC1">
      <w:pPr>
        <w:pStyle w:val="EQ"/>
        <w:jc w:val="center"/>
      </w:pPr>
      <w:r w:rsidRPr="0093527D">
        <w:rPr>
          <w:position w:val="-48"/>
        </w:rPr>
        <w:object w:dxaOrig="8120" w:dyaOrig="1060">
          <v:shape id="_x0000_i1057" type="#_x0000_t75" style="width:403pt;height:50.5pt" o:ole="">
            <v:imagedata r:id="rId74" o:title=""/>
          </v:shape>
          <o:OLEObject Type="Embed" ProgID="Equation.DSMT4" ShapeID="_x0000_i1057" DrawAspect="Content" ObjectID="_1616563480" r:id="rId75"/>
        </w:object>
      </w:r>
    </w:p>
    <w:p w:rsidR="00C36BC1" w:rsidRDefault="00C36BC1" w:rsidP="00C36BC1">
      <w:pPr>
        <w:rPr>
          <w:rFonts w:eastAsia="MS Mincho"/>
          <w:lang w:eastAsia="ja-JP"/>
        </w:rPr>
      </w:pPr>
      <w:r>
        <w:t xml:space="preserve">If </w:t>
      </w:r>
      <w:bookmarkStart w:id="94"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Pr>
          <w:rFonts w:eastAsia="MS Mincho"/>
          <w:lang w:eastAsia="ja-JP"/>
        </w:rPr>
        <w:t xml:space="preserve"> </w:t>
      </w:r>
      <w:bookmarkEnd w:id="94"/>
      <w:r>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Pr>
          <w:rFonts w:eastAsia="MS Mincho"/>
          <w:lang w:eastAsia="ja-JP"/>
        </w:rPr>
        <w:t xml:space="preserve"> is subcarrier 0 in common resource block 0, otherwise the reference point</w:t>
      </w:r>
      <w:r>
        <w:t xml:space="preserve"> is the lowest subcarrier of the BWP</w:t>
      </w:r>
      <w:r>
        <w:rPr>
          <w:rFonts w:eastAsia="MS Mincho"/>
          <w:lang w:eastAsia="ja-JP"/>
        </w:rPr>
        <w:t>.</w:t>
      </w:r>
    </w:p>
    <w:p w:rsidR="00C36BC1" w:rsidRDefault="00C36BC1" w:rsidP="00C36BC1">
      <w:r>
        <w:rPr>
          <w:rFonts w:eastAsia="MS Mincho"/>
          <w:lang w:eastAsia="ja-JP"/>
        </w:rPr>
        <w:t xml:space="preserve">The frequency domain shift value </w:t>
      </w:r>
      <w:r w:rsidRPr="00D93E9A">
        <w:rPr>
          <w:position w:val="-10"/>
        </w:rPr>
        <w:object w:dxaOrig="440" w:dyaOrig="300">
          <v:shape id="_x0000_i1058" type="#_x0000_t75" style="width:21.5pt;height:14.5pt" o:ole="">
            <v:imagedata r:id="rId76" o:title=""/>
          </v:shape>
          <o:OLEObject Type="Embed" ProgID="Equation.3" ShapeID="_x0000_i1058" DrawAspect="Content" ObjectID="_1616563481" r:id="rId77"/>
        </w:object>
      </w:r>
      <w:r>
        <w:t xml:space="preserve"> </w:t>
      </w:r>
      <w:r>
        <w:rPr>
          <w:rFonts w:eastAsia="MS Mincho"/>
          <w:lang w:eastAsia="ja-JP"/>
        </w:rPr>
        <w:t xml:space="preserve">adjusts the SRS allocation with respect to the common resource block grid and is contained in the higher-layer parameter </w:t>
      </w:r>
      <w:r w:rsidRPr="009A0347">
        <w:rPr>
          <w:rFonts w:eastAsia="MS Mincho"/>
          <w:i/>
          <w:lang w:eastAsia="ja-JP"/>
        </w:rPr>
        <w:t>freqDomain</w:t>
      </w:r>
      <w:r>
        <w:rPr>
          <w:rFonts w:eastAsia="MS Mincho"/>
          <w:i/>
          <w:lang w:eastAsia="ja-JP"/>
        </w:rPr>
        <w:t>Shift</w:t>
      </w:r>
      <w:r w:rsidRPr="003051C5">
        <w:rPr>
          <w:rFonts w:eastAsia="MS Mincho"/>
          <w:lang w:eastAsia="ja-JP"/>
        </w:rPr>
        <w:t xml:space="preserve"> </w:t>
      </w:r>
      <w:r>
        <w:rPr>
          <w:rFonts w:eastAsia="MS Mincho"/>
          <w:lang w:eastAsia="ja-JP"/>
        </w:rPr>
        <w:t xml:space="preserve">in the </w:t>
      </w:r>
      <w:r w:rsidRPr="0058781C">
        <w:rPr>
          <w:rFonts w:eastAsia="MS Mincho"/>
          <w:i/>
          <w:lang w:eastAsia="ja-JP"/>
        </w:rPr>
        <w:t>SRS-Config</w:t>
      </w:r>
      <w:r>
        <w:rPr>
          <w:rFonts w:eastAsia="MS Mincho"/>
          <w:lang w:eastAsia="ja-JP"/>
        </w:rPr>
        <w:t xml:space="preserve"> IE. </w:t>
      </w:r>
      <w:r>
        <w:rPr>
          <w:color w:val="000000"/>
        </w:rPr>
        <w:t xml:space="preserve">The transmission comb offset </w:t>
      </w:r>
      <w:del w:id="95" w:author="Stefan Parkvall" w:date="2019-04-11T22:38:00Z">
        <w:r w:rsidRPr="0093527D" w:rsidDel="00E42744">
          <w:rPr>
            <w:position w:val="-12"/>
          </w:rPr>
          <w:object w:dxaOrig="1780" w:dyaOrig="360">
            <v:shape id="_x0000_i1059" type="#_x0000_t75" style="width:86.5pt;height:21.5pt" o:ole="">
              <v:imagedata r:id="rId78" o:title=""/>
            </v:shape>
            <o:OLEObject Type="Embed" ProgID="Equation.DSMT4" ShapeID="_x0000_i1059" DrawAspect="Content" ObjectID="_1616563482" r:id="rId79"/>
          </w:object>
        </w:r>
      </w:del>
      <m:oMath>
        <m:sSub>
          <m:sSubPr>
            <m:ctrlPr>
              <w:ins w:id="96" w:author="Stefan Parkvall" w:date="2019-04-11T22:37:00Z">
                <w:rPr>
                  <w:rFonts w:ascii="Cambria Math" w:hAnsi="Cambria Math"/>
                  <w:i/>
                </w:rPr>
              </w:ins>
            </m:ctrlPr>
          </m:sSubPr>
          <m:e>
            <m:acc>
              <m:accPr>
                <m:chr m:val="̅"/>
                <m:ctrlPr>
                  <w:ins w:id="97" w:author="Stefan Parkvall" w:date="2019-04-11T22:37:00Z">
                    <w:rPr>
                      <w:rFonts w:ascii="Cambria Math" w:hAnsi="Cambria Math"/>
                      <w:i/>
                    </w:rPr>
                  </w:ins>
                </m:ctrlPr>
              </m:accPr>
              <m:e>
                <m:r>
                  <w:ins w:id="98" w:author="Stefan Parkvall" w:date="2019-04-11T22:37:00Z">
                    <w:rPr>
                      <w:rFonts w:ascii="Cambria Math" w:hAnsi="Cambria Math"/>
                    </w:rPr>
                    <m:t>k</m:t>
                  </w:ins>
                </m:r>
              </m:e>
            </m:acc>
          </m:e>
          <m:sub>
            <m:r>
              <w:ins w:id="99" w:author="Stefan Parkvall" w:date="2019-04-11T22:37:00Z">
                <m:rPr>
                  <m:nor/>
                </m:rPr>
                <w:rPr>
                  <w:rFonts w:ascii="Cambria Math" w:hAnsi="Cambria Math"/>
                  <w:rPrChange w:id="100" w:author="Stefan Parkvall" w:date="2019-04-11T22:37:00Z">
                    <w:rPr>
                      <w:rFonts w:ascii="Cambria Math" w:hAnsi="Cambria Math"/>
                      <w:i/>
                    </w:rPr>
                  </w:rPrChange>
                </w:rPr>
                <m:t>TC</m:t>
              </w:ins>
            </m:r>
          </m:sub>
        </m:sSub>
        <m:r>
          <w:ins w:id="101" w:author="Stefan Parkvall" w:date="2019-04-11T22:37:00Z">
            <w:rPr>
              <w:rFonts w:ascii="Cambria Math" w:hAnsi="Cambria Math"/>
            </w:rPr>
            <m:t>∈</m:t>
          </w:ins>
        </m:r>
        <m:d>
          <m:dPr>
            <m:begChr m:val="{"/>
            <m:endChr m:val="}"/>
            <m:ctrlPr>
              <w:ins w:id="102" w:author="Stefan Parkvall" w:date="2019-04-11T22:38:00Z">
                <w:rPr>
                  <w:rFonts w:ascii="Cambria Math" w:hAnsi="Cambria Math"/>
                  <w:i/>
                </w:rPr>
              </w:ins>
            </m:ctrlPr>
          </m:dPr>
          <m:e>
            <m:r>
              <w:ins w:id="103" w:author="Stefan Parkvall" w:date="2019-04-11T22:38:00Z">
                <w:rPr>
                  <w:rFonts w:ascii="Cambria Math" w:hAnsi="Cambria Math"/>
                </w:rPr>
                <m:t>0,1,…,</m:t>
              </w:ins>
            </m:r>
            <m:sSub>
              <m:sSubPr>
                <m:ctrlPr>
                  <w:ins w:id="104" w:author="Stefan Parkvall" w:date="2019-04-11T22:38:00Z">
                    <w:rPr>
                      <w:rFonts w:ascii="Cambria Math" w:hAnsi="Cambria Math"/>
                      <w:i/>
                    </w:rPr>
                  </w:ins>
                </m:ctrlPr>
              </m:sSubPr>
              <m:e>
                <m:r>
                  <w:ins w:id="105" w:author="Stefan Parkvall" w:date="2019-04-11T22:38:00Z">
                    <w:rPr>
                      <w:rFonts w:ascii="Cambria Math" w:hAnsi="Cambria Math"/>
                    </w:rPr>
                    <m:t>K</m:t>
                  </w:ins>
                </m:r>
              </m:e>
              <m:sub>
                <m:r>
                  <w:ins w:id="106" w:author="Stefan Parkvall" w:date="2019-04-11T22:38:00Z">
                    <m:rPr>
                      <m:nor/>
                    </m:rPr>
                    <w:rPr>
                      <w:rFonts w:ascii="Cambria Math" w:hAnsi="Cambria Math"/>
                      <w:rPrChange w:id="107" w:author="Stefan Parkvall" w:date="2019-04-11T22:38:00Z">
                        <w:rPr>
                          <w:rFonts w:ascii="Cambria Math" w:hAnsi="Cambria Math"/>
                          <w:i/>
                        </w:rPr>
                      </w:rPrChange>
                    </w:rPr>
                    <m:t>TC</m:t>
                  </w:ins>
                </m:r>
              </m:sub>
            </m:sSub>
            <m:r>
              <w:ins w:id="108" w:author="Stefan Parkvall" w:date="2019-04-11T22:38:00Z">
                <w:rPr>
                  <w:rFonts w:ascii="Cambria Math" w:hAnsi="Cambria Math"/>
                </w:rPr>
                <m:t>-1</m:t>
              </w:ins>
            </m:r>
          </m:e>
        </m:d>
      </m:oMath>
      <w:r>
        <w:t xml:space="preserve"> </w:t>
      </w:r>
      <w:r>
        <w:rPr>
          <w:color w:val="000000"/>
        </w:rPr>
        <w:t xml:space="preserve">is contained in the higher-layer parameter </w:t>
      </w:r>
      <w:r>
        <w:rPr>
          <w:i/>
          <w:color w:val="000000"/>
        </w:rPr>
        <w:t xml:space="preserve">transmissionComb </w:t>
      </w:r>
      <w:r>
        <w:rPr>
          <w:color w:val="000000"/>
        </w:rPr>
        <w:t xml:space="preserve">in the </w:t>
      </w:r>
      <w:r w:rsidRPr="003051C5">
        <w:rPr>
          <w:i/>
          <w:color w:val="000000"/>
        </w:rPr>
        <w:t>SRS-Config</w:t>
      </w:r>
      <w:r>
        <w:rPr>
          <w:color w:val="000000"/>
        </w:rPr>
        <w:t xml:space="preserve"> IE and </w:t>
      </w:r>
      <w:r w:rsidRPr="00D93E9A">
        <w:rPr>
          <w:position w:val="-10"/>
        </w:rPr>
        <w:object w:dxaOrig="260" w:dyaOrig="300">
          <v:shape id="_x0000_i1060" type="#_x0000_t75" style="width:14.5pt;height:14.5pt" o:ole="">
            <v:imagedata r:id="rId80" o:title=""/>
          </v:shape>
          <o:OLEObject Type="Embed" ProgID="Equation.3" ShapeID="_x0000_i1060" DrawAspect="Content" ObjectID="_1616563483" r:id="rId81"/>
        </w:object>
      </w:r>
      <w:r>
        <w:t xml:space="preserve"> is a frequency position index.</w:t>
      </w:r>
    </w:p>
    <w:bookmarkEnd w:id="68"/>
    <w:p w:rsidR="00C36BC1" w:rsidRPr="00E7376C" w:rsidRDefault="00C36BC1" w:rsidP="00C36BC1">
      <w:r>
        <w:t>Frequency hopping of the sounding</w:t>
      </w:r>
      <w:r>
        <w:rPr>
          <w:lang w:eastAsia="ja-JP"/>
        </w:rPr>
        <w:t xml:space="preserve"> reference signal is configured by the parameter </w:t>
      </w:r>
      <w:r w:rsidRPr="00D14F44">
        <w:rPr>
          <w:position w:val="-14"/>
        </w:rPr>
        <w:object w:dxaOrig="1240" w:dyaOrig="340">
          <v:shape id="_x0000_i1061" type="#_x0000_t75" style="width:65pt;height:14.5pt" o:ole="">
            <v:imagedata r:id="rId82" o:title=""/>
          </v:shape>
          <o:OLEObject Type="Embed" ProgID="Equation.3" ShapeID="_x0000_i1061" DrawAspect="Content" ObjectID="_1616563484" r:id="rId83"/>
        </w:object>
      </w:r>
      <w:r>
        <w:t xml:space="preserve">, given by the field </w:t>
      </w:r>
      <w:r w:rsidRPr="0037336C">
        <w:rPr>
          <w:i/>
        </w:rPr>
        <w:t>b-hop</w:t>
      </w:r>
      <w:r>
        <w:t xml:space="preserve"> contained in the higher-layer parameter </w:t>
      </w:r>
      <w:r>
        <w:rPr>
          <w:i/>
          <w:lang w:eastAsia="zh-CN"/>
        </w:rPr>
        <w:t>freqHopping</w:t>
      </w:r>
      <w:r>
        <w:rPr>
          <w:i/>
          <w:iCs/>
          <w:lang w:eastAsia="ja-JP"/>
        </w:rPr>
        <w:t>.</w:t>
      </w:r>
    </w:p>
    <w:p w:rsidR="00C36BC1" w:rsidRDefault="00C36BC1" w:rsidP="00C36BC1">
      <w:pPr>
        <w:rPr>
          <w:lang w:eastAsia="ja-JP"/>
        </w:rPr>
      </w:pPr>
      <w:r>
        <w:rPr>
          <w:lang w:eastAsia="ja-JP"/>
        </w:rPr>
        <w:t xml:space="preserve">If </w:t>
      </w:r>
      <w:r w:rsidRPr="00212B75">
        <w:rPr>
          <w:rFonts w:eastAsia="MS Mincho" w:cs="Arial"/>
          <w:position w:val="-14"/>
          <w:lang w:val="pt-BR" w:eastAsia="ja-JP"/>
        </w:rPr>
        <w:object w:dxaOrig="980" w:dyaOrig="340">
          <v:shape id="_x0000_i1062" type="#_x0000_t75" style="width:50.5pt;height:14.5pt" o:ole="">
            <v:imagedata r:id="rId84" o:title=""/>
          </v:shape>
          <o:OLEObject Type="Embed" ProgID="Equation.3" ShapeID="_x0000_i1062" DrawAspect="Content" ObjectID="_1616563485" r:id="rId85"/>
        </w:object>
      </w:r>
      <w:r>
        <w:rPr>
          <w:rFonts w:eastAsia="MS Mincho" w:cs="Arial"/>
          <w:lang w:val="pt-BR" w:eastAsia="ja-JP"/>
        </w:rPr>
        <w:t xml:space="preserve">, </w:t>
      </w:r>
      <w:r>
        <w:rPr>
          <w:lang w:eastAsia="ja-JP"/>
        </w:rPr>
        <w:t xml:space="preserve">frequency hopping is disabled and </w:t>
      </w:r>
      <w:r>
        <w:t xml:space="preserve">the frequency position index </w:t>
      </w:r>
      <w:r w:rsidRPr="00E7532B">
        <w:rPr>
          <w:position w:val="-10"/>
        </w:rPr>
        <w:object w:dxaOrig="260" w:dyaOrig="300">
          <v:shape id="_x0000_i1063" type="#_x0000_t75" style="width:14.5pt;height:14.5pt" o:ole="">
            <v:imagedata r:id="rId86" o:title=""/>
          </v:shape>
          <o:OLEObject Type="Embed" ProgID="Equation.3" ShapeID="_x0000_i1063" DrawAspect="Content" ObjectID="_1616563486" r:id="rId87"/>
        </w:object>
      </w:r>
      <w:r>
        <w:rPr>
          <w:lang w:val="en-US"/>
        </w:rPr>
        <w:t xml:space="preserve"> remains constant (unless re-configured)</w:t>
      </w:r>
      <w:r w:rsidRPr="0018743A">
        <w:rPr>
          <w:lang w:val="en-US"/>
        </w:rPr>
        <w:t xml:space="preserve"> </w:t>
      </w:r>
      <w:r>
        <w:rPr>
          <w:lang w:val="en-US"/>
        </w:rPr>
        <w:t>and is defined by</w:t>
      </w:r>
    </w:p>
    <w:p w:rsidR="00C36BC1" w:rsidRDefault="00C36BC1" w:rsidP="00C36BC1">
      <w:pPr>
        <w:pStyle w:val="EQ"/>
        <w:jc w:val="center"/>
        <w:rPr>
          <w:lang w:val="en-US"/>
        </w:rPr>
      </w:pPr>
      <w:r w:rsidRPr="00E7532B">
        <w:rPr>
          <w:position w:val="-12"/>
          <w:lang w:val="fi-FI"/>
        </w:rPr>
        <w:object w:dxaOrig="2380" w:dyaOrig="320">
          <v:shape id="_x0000_i1064" type="#_x0000_t75" style="width:108pt;height:14.5pt" o:ole="">
            <v:imagedata r:id="rId88" o:title=""/>
          </v:shape>
          <o:OLEObject Type="Embed" ProgID="Equation.3" ShapeID="_x0000_i1064" DrawAspect="Content" ObjectID="_1616563487" r:id="rId89"/>
        </w:object>
      </w:r>
    </w:p>
    <w:p w:rsidR="00C36BC1" w:rsidRDefault="00C36BC1" w:rsidP="00C36BC1">
      <w:pPr>
        <w:rPr>
          <w:iCs/>
          <w:lang w:val="en-US"/>
        </w:rPr>
      </w:pPr>
      <w:r>
        <w:rPr>
          <w:lang w:val="en-US"/>
        </w:rPr>
        <w:lastRenderedPageBreak/>
        <w:t xml:space="preserve">for all </w:t>
      </w:r>
      <w:r w:rsidRPr="00DB4391">
        <w:rPr>
          <w:position w:val="-14"/>
        </w:rPr>
        <w:object w:dxaOrig="540" w:dyaOrig="380">
          <v:shape id="_x0000_i1065" type="#_x0000_t75" style="width:29pt;height:21.5pt" o:ole="">
            <v:imagedata r:id="rId90" o:title=""/>
          </v:shape>
          <o:OLEObject Type="Embed" ProgID="Equation.3" ShapeID="_x0000_i1065" DrawAspect="Content" ObjectID="_1616563488" r:id="rId91"/>
        </w:object>
      </w:r>
      <w:r>
        <w:t xml:space="preserve"> </w:t>
      </w:r>
      <w:r>
        <w:rPr>
          <w:lang w:val="en-US"/>
        </w:rPr>
        <w:t xml:space="preserve">OFDM symbols of the SRS resource. The quantity </w:t>
      </w:r>
      <w:r w:rsidRPr="006E7FEA">
        <w:rPr>
          <w:position w:val="-10"/>
          <w:lang w:val="fi-FI"/>
        </w:rPr>
        <w:object w:dxaOrig="460" w:dyaOrig="300">
          <v:shape id="_x0000_i1066" type="#_x0000_t75" style="width:21.5pt;height:14.5pt" o:ole="">
            <v:imagedata r:id="rId92" o:title=""/>
          </v:shape>
          <o:OLEObject Type="Embed" ProgID="Equation.3" ShapeID="_x0000_i1066" DrawAspect="Content" ObjectID="_1616563489" r:id="rId93"/>
        </w:object>
      </w:r>
      <w:r w:rsidRPr="004D5D7E">
        <w:rPr>
          <w:lang w:val="en-US"/>
        </w:rPr>
        <w:t xml:space="preserve"> </w:t>
      </w:r>
      <w:r>
        <w:rPr>
          <w:lang w:val="en-US"/>
        </w:rPr>
        <w:t xml:space="preserve">is given by the higher-layer parameter </w:t>
      </w:r>
      <w:r w:rsidRPr="001470CB">
        <w:rPr>
          <w:i/>
          <w:iCs/>
          <w:lang w:val="en-US"/>
        </w:rPr>
        <w:t>freqDomainPosition</w:t>
      </w:r>
      <w:r>
        <w:rPr>
          <w:iCs/>
          <w:lang w:val="en-US"/>
        </w:rPr>
        <w:t xml:space="preserve"> and the values of </w:t>
      </w:r>
      <w:r w:rsidRPr="00DB4391">
        <w:rPr>
          <w:position w:val="-12"/>
          <w:lang w:val="fi-FI"/>
        </w:rPr>
        <w:object w:dxaOrig="580" w:dyaOrig="320">
          <v:shape id="_x0000_i1067" type="#_x0000_t75" style="width:29pt;height:14.5pt" o:ole="">
            <v:imagedata r:id="rId94" o:title=""/>
          </v:shape>
          <o:OLEObject Type="Embed" ProgID="Equation.3" ShapeID="_x0000_i1067" DrawAspect="Content" ObjectID="_1616563490" r:id="rId95"/>
        </w:object>
      </w:r>
      <w:r>
        <w:rPr>
          <w:lang w:val="fi-FI"/>
        </w:rPr>
        <w:t xml:space="preserve"> and </w:t>
      </w:r>
      <w:r w:rsidRPr="00DB4391">
        <w:rPr>
          <w:position w:val="-10"/>
          <w:lang w:val="fi-FI"/>
        </w:rPr>
        <w:object w:dxaOrig="320" w:dyaOrig="300">
          <v:shape id="_x0000_i1068" type="#_x0000_t75" style="width:14.5pt;height:14.5pt" o:ole="">
            <v:imagedata r:id="rId96" o:title=""/>
          </v:shape>
          <o:OLEObject Type="Embed" ProgID="Equation.3" ShapeID="_x0000_i1068" DrawAspect="Content" ObjectID="_1616563491" r:id="rId97"/>
        </w:object>
      </w:r>
      <w:r>
        <w:rPr>
          <w:lang w:val="fi-FI"/>
        </w:rPr>
        <w:t xml:space="preserve"> for </w:t>
      </w:r>
      <w:r w:rsidRPr="0053724D">
        <w:rPr>
          <w:rFonts w:eastAsia="MS Mincho" w:cs="Arial"/>
          <w:position w:val="-10"/>
          <w:lang w:val="pt-BR" w:eastAsia="ja-JP"/>
        </w:rPr>
        <w:object w:dxaOrig="760" w:dyaOrig="300">
          <v:shape id="_x0000_i1069" type="#_x0000_t75" style="width:36pt;height:14.5pt" o:ole="">
            <v:imagedata r:id="rId98" o:title=""/>
          </v:shape>
          <o:OLEObject Type="Embed" ProgID="Equation.3" ShapeID="_x0000_i1069" DrawAspect="Content" ObjectID="_1616563492" r:id="rId99"/>
        </w:object>
      </w:r>
      <w:r>
        <w:rPr>
          <w:rFonts w:eastAsia="MS Mincho" w:cs="Arial"/>
          <w:lang w:val="pt-BR" w:eastAsia="ja-JP"/>
        </w:rPr>
        <w:t xml:space="preserve"> </w:t>
      </w:r>
      <w:r>
        <w:rPr>
          <w:rFonts w:eastAsia="MS Mincho" w:hint="eastAsia"/>
          <w:lang w:eastAsia="ja-JP"/>
        </w:rPr>
        <w:t xml:space="preserve">are given by </w:t>
      </w:r>
      <w:r>
        <w:rPr>
          <w:rFonts w:eastAsia="MS Mincho"/>
          <w:lang w:eastAsia="ja-JP"/>
        </w:rPr>
        <w:t xml:space="preserve">the selected row of </w:t>
      </w:r>
      <w:r>
        <w:rPr>
          <w:rFonts w:eastAsia="MS Mincho" w:hint="eastAsia"/>
          <w:lang w:eastAsia="ja-JP"/>
        </w:rPr>
        <w:t>Table 6.4.1.4.3-1</w:t>
      </w:r>
      <w:r>
        <w:rPr>
          <w:rFonts w:eastAsia="MS Mincho"/>
          <w:lang w:eastAsia="ja-JP"/>
        </w:rPr>
        <w:t xml:space="preserve"> corresponding to the configured value of </w:t>
      </w:r>
      <w:r w:rsidRPr="00DB4391">
        <w:rPr>
          <w:rFonts w:eastAsia="MS Mincho" w:cs="Arial"/>
          <w:position w:val="-10"/>
          <w:lang w:val="pt-BR" w:eastAsia="ja-JP"/>
        </w:rPr>
        <w:object w:dxaOrig="460" w:dyaOrig="300">
          <v:shape id="_x0000_i1070" type="#_x0000_t75" style="width:21.5pt;height:14.5pt" o:ole="">
            <v:imagedata r:id="rId100" o:title=""/>
          </v:shape>
          <o:OLEObject Type="Embed" ProgID="Equation.3" ShapeID="_x0000_i1070" DrawAspect="Content" ObjectID="_1616563493" r:id="rId101"/>
        </w:object>
      </w:r>
      <w:r w:rsidRPr="00890A36">
        <w:rPr>
          <w:iCs/>
          <w:lang w:val="en-US"/>
        </w:rPr>
        <w:t>.</w:t>
      </w:r>
    </w:p>
    <w:p w:rsidR="00C36BC1" w:rsidRDefault="00C36BC1" w:rsidP="00C36BC1">
      <w:r>
        <w:rPr>
          <w:iCs/>
          <w:lang w:val="en-US"/>
        </w:rPr>
        <w:t xml:space="preserve">If </w:t>
      </w:r>
      <w:r w:rsidRPr="00212B75">
        <w:rPr>
          <w:rFonts w:eastAsia="MS Mincho" w:cs="Arial"/>
          <w:position w:val="-14"/>
          <w:lang w:val="pt-BR" w:eastAsia="ja-JP"/>
        </w:rPr>
        <w:object w:dxaOrig="980" w:dyaOrig="340">
          <v:shape id="_x0000_i1071" type="#_x0000_t75" style="width:50.5pt;height:14.5pt" o:ole="">
            <v:imagedata r:id="rId102" o:title=""/>
          </v:shape>
          <o:OLEObject Type="Embed" ProgID="Equation.3" ShapeID="_x0000_i1071" DrawAspect="Content" ObjectID="_1616563494" r:id="rId103"/>
        </w:object>
      </w:r>
      <w:r>
        <w:rPr>
          <w:rFonts w:eastAsia="MS Mincho" w:cs="Arial"/>
          <w:lang w:val="pt-BR" w:eastAsia="ja-JP"/>
        </w:rPr>
        <w:t xml:space="preserve">, frequency hopping is enabled and </w:t>
      </w:r>
      <w:r>
        <w:t xml:space="preserve">the frequency position indices </w:t>
      </w:r>
      <w:r w:rsidRPr="00E7532B">
        <w:rPr>
          <w:position w:val="-10"/>
        </w:rPr>
        <w:object w:dxaOrig="260" w:dyaOrig="300">
          <v:shape id="_x0000_i1072" type="#_x0000_t75" style="width:14.5pt;height:14.5pt" o:ole="">
            <v:imagedata r:id="rId86" o:title=""/>
          </v:shape>
          <o:OLEObject Type="Embed" ProgID="Equation.3" ShapeID="_x0000_i1072" DrawAspect="Content" ObjectID="_1616563495" r:id="rId104"/>
        </w:object>
      </w:r>
      <w:r>
        <w:t xml:space="preserve"> are defined by</w:t>
      </w:r>
    </w:p>
    <w:p w:rsidR="00C36BC1" w:rsidRDefault="00C36BC1" w:rsidP="00C36BC1">
      <w:pPr>
        <w:pStyle w:val="EQ"/>
        <w:jc w:val="center"/>
      </w:pPr>
      <w:r w:rsidRPr="00E7532B">
        <w:rPr>
          <w:position w:val="-28"/>
        </w:rPr>
        <w:object w:dxaOrig="4480" w:dyaOrig="660">
          <v:shape id="_x0000_i1073" type="#_x0000_t75" style="width:3in;height:36pt" o:ole="">
            <v:imagedata r:id="rId105" o:title=""/>
          </v:shape>
          <o:OLEObject Type="Embed" ProgID="Equation.3" ShapeID="_x0000_i1073" DrawAspect="Content" ObjectID="_1616563496" r:id="rId106"/>
        </w:object>
      </w:r>
    </w:p>
    <w:p w:rsidR="00C36BC1" w:rsidRDefault="00C36BC1" w:rsidP="00C36BC1">
      <w:pPr>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rsidR="00C36BC1" w:rsidRPr="00266638" w:rsidRDefault="00C36BC1" w:rsidP="00C36BC1">
      <w:pPr>
        <w:pStyle w:val="EQ"/>
        <w:jc w:val="center"/>
        <w:rPr>
          <w:rFonts w:eastAsia="MS Mincho"/>
          <w:lang w:eastAsia="ja-JP"/>
        </w:rPr>
      </w:pPr>
      <w:r w:rsidRPr="006E7FEA">
        <w:rPr>
          <w:position w:val="-54"/>
          <w:lang w:val="fi-FI"/>
        </w:rPr>
        <w:object w:dxaOrig="6740" w:dyaOrig="1180">
          <v:shape id="_x0000_i1074" type="#_x0000_t75" style="width:302.5pt;height:50.5pt" o:ole="">
            <v:imagedata r:id="rId107" o:title=""/>
          </v:shape>
          <o:OLEObject Type="Embed" ProgID="Equation.3" ShapeID="_x0000_i1074" DrawAspect="Content" ObjectID="_1616563497" r:id="rId108"/>
        </w:object>
      </w:r>
    </w:p>
    <w:p w:rsidR="00C36BC1" w:rsidRDefault="00C36BC1" w:rsidP="00C36BC1">
      <w:pPr>
        <w:spacing w:after="60"/>
        <w:rPr>
          <w:lang w:val="fi-FI"/>
        </w:rPr>
      </w:pPr>
      <w:r>
        <w:rPr>
          <w:lang w:val="en-US"/>
        </w:rPr>
        <w:t xml:space="preserve">and </w:t>
      </w:r>
      <w:r w:rsidRPr="003171DF">
        <w:rPr>
          <w:lang w:val="en-US"/>
        </w:rPr>
        <w:t xml:space="preserve">where </w:t>
      </w:r>
      <w:r w:rsidRPr="007A65D1">
        <w:rPr>
          <w:position w:val="-16"/>
          <w:lang w:val="fi-FI"/>
        </w:rPr>
        <w:object w:dxaOrig="760" w:dyaOrig="360">
          <v:shape id="_x0000_i1075" type="#_x0000_t75" style="width:36pt;height:14.5pt" o:ole="">
            <v:imagedata r:id="rId109" o:title=""/>
          </v:shape>
          <o:OLEObject Type="Embed" ProgID="Equation.3" ShapeID="_x0000_i1075" DrawAspect="Content" ObjectID="_1616563498" r:id="rId110"/>
        </w:object>
      </w:r>
      <w:r w:rsidRPr="003171DF">
        <w:rPr>
          <w:lang w:val="en-US"/>
        </w:rPr>
        <w:t xml:space="preserve"> regardless of the</w:t>
      </w:r>
      <w:r>
        <w:rPr>
          <w:lang w:val="en-US"/>
        </w:rPr>
        <w:t xml:space="preserve"> value of </w:t>
      </w:r>
      <w:r w:rsidRPr="006E7FEA">
        <w:rPr>
          <w:rFonts w:eastAsia="MS Mincho" w:cs="Arial"/>
          <w:position w:val="-10"/>
          <w:lang w:val="pt-BR" w:eastAsia="ja-JP"/>
        </w:rPr>
        <w:object w:dxaOrig="300" w:dyaOrig="300">
          <v:shape id="_x0000_i1076" type="#_x0000_t75" style="width:15pt;height:15pt" o:ole="">
            <v:imagedata r:id="rId111" o:title=""/>
          </v:shape>
          <o:OLEObject Type="Embed" ProgID="Equation.3" ShapeID="_x0000_i1076" DrawAspect="Content" ObjectID="_1616563499" r:id="rId112"/>
        </w:object>
      </w:r>
      <w:r>
        <w:rPr>
          <w:rFonts w:eastAsia="MS Mincho"/>
          <w:lang w:eastAsia="ja-JP"/>
        </w:rPr>
        <w:t xml:space="preserve">. The quantity </w:t>
      </w:r>
      <w:r w:rsidRPr="0002055A">
        <w:rPr>
          <w:position w:val="-10"/>
          <w:lang w:val="fi-FI"/>
        </w:rPr>
        <w:object w:dxaOrig="420" w:dyaOrig="300">
          <v:shape id="_x0000_i1077" type="#_x0000_t75" style="width:20.5pt;height:14.5pt" o:ole="">
            <v:imagedata r:id="rId113" o:title=""/>
          </v:shape>
          <o:OLEObject Type="Embed" ProgID="Equation.3" ShapeID="_x0000_i1077" DrawAspect="Content" ObjectID="_1616563500" r:id="rId114"/>
        </w:object>
      </w:r>
      <w:r>
        <w:rPr>
          <w:lang w:val="fi-FI"/>
        </w:rPr>
        <w:t xml:space="preserve"> counts the number of SRS transmissions.</w:t>
      </w:r>
      <w:r w:rsidRPr="00C95795">
        <w:rPr>
          <w:lang w:val="fi-FI"/>
        </w:rPr>
        <w:t xml:space="preserve"> </w:t>
      </w:r>
      <w:r>
        <w:rPr>
          <w:lang w:val="fi-FI"/>
        </w:rPr>
        <w:t>For</w:t>
      </w:r>
      <w:r w:rsidRPr="0002055A">
        <w:t xml:space="preserve"> </w:t>
      </w:r>
      <w:r>
        <w:t xml:space="preserve">the case of an SRS resource configured as aperiodic by the higher-layer parameter </w:t>
      </w:r>
      <w:r w:rsidRPr="00B411F7">
        <w:rPr>
          <w:i/>
        </w:rPr>
        <w:t>resourceType</w:t>
      </w:r>
      <w:r>
        <w:t xml:space="preserve">, it is given by </w:t>
      </w:r>
      <w:r w:rsidRPr="00D003A1">
        <w:rPr>
          <w:position w:val="-10"/>
        </w:rPr>
        <w:object w:dxaOrig="1100" w:dyaOrig="300">
          <v:shape id="_x0000_i1078" type="#_x0000_t75" style="width:54.5pt;height:15pt" o:ole="">
            <v:imagedata r:id="rId115" o:title=""/>
          </v:shape>
          <o:OLEObject Type="Embed" ProgID="Equation.3" ShapeID="_x0000_i1078" DrawAspect="Content" ObjectID="_1616563501" r:id="rId116"/>
        </w:object>
      </w:r>
      <w:r>
        <w:t xml:space="preserve"> within the slot in which the </w:t>
      </w:r>
      <w:r w:rsidRPr="0075209C">
        <w:rPr>
          <w:position w:val="-14"/>
        </w:rPr>
        <w:object w:dxaOrig="540" w:dyaOrig="380">
          <v:shape id="_x0000_i1079" type="#_x0000_t75" style="width:27pt;height:18.5pt" o:ole="">
            <v:imagedata r:id="rId117" o:title=""/>
          </v:shape>
          <o:OLEObject Type="Embed" ProgID="Equation.3" ShapeID="_x0000_i1079" DrawAspect="Content" ObjectID="_1616563502" r:id="rId118"/>
        </w:object>
      </w:r>
      <w:r>
        <w:t xml:space="preserve"> symbol SRS resource is transmitted. The quantity </w:t>
      </w:r>
      <w:r w:rsidRPr="00BF7B03">
        <w:rPr>
          <w:rFonts w:eastAsia="MS Mincho" w:cs="Arial"/>
          <w:position w:val="-14"/>
          <w:lang w:val="pt-BR" w:eastAsia="ja-JP"/>
        </w:rPr>
        <w:object w:dxaOrig="840" w:dyaOrig="380">
          <v:shape id="_x0000_i1080" type="#_x0000_t75" style="width:42.5pt;height:18.5pt" o:ole="">
            <v:imagedata r:id="rId119" o:title=""/>
          </v:shape>
          <o:OLEObject Type="Embed" ProgID="Equation.3" ShapeID="_x0000_i1080" DrawAspect="Content" ObjectID="_1616563503" r:id="rId120"/>
        </w:object>
      </w:r>
      <w:r>
        <w:rPr>
          <w:rFonts w:eastAsia="MS Mincho" w:cs="Arial"/>
          <w:lang w:val="pt-BR" w:eastAsia="ja-JP"/>
        </w:rPr>
        <w:t xml:space="preserve"> is the repetition factor</w:t>
      </w:r>
      <w:r w:rsidRPr="00EE5BD2">
        <w:rPr>
          <w:rFonts w:eastAsia="MS Mincho" w:cs="Arial"/>
          <w:lang w:val="pt-BR" w:eastAsia="ja-JP"/>
        </w:rPr>
        <w:t xml:space="preserve"> </w:t>
      </w:r>
      <w:r>
        <w:rPr>
          <w:rFonts w:eastAsia="MS Mincho" w:cs="Arial"/>
          <w:lang w:val="pt-BR" w:eastAsia="ja-JP"/>
        </w:rPr>
        <w:t xml:space="preserve">given by the field </w:t>
      </w:r>
      <w:r w:rsidRPr="0037336C">
        <w:rPr>
          <w:rFonts w:eastAsia="MS Mincho" w:cs="Arial"/>
          <w:i/>
          <w:lang w:val="pt-BR" w:eastAsia="ja-JP"/>
        </w:rPr>
        <w:t>repetitionFactor</w:t>
      </w:r>
      <w:r>
        <w:rPr>
          <w:rFonts w:eastAsia="MS Mincho" w:cs="Arial"/>
          <w:lang w:val="pt-BR" w:eastAsia="ja-JP"/>
        </w:rPr>
        <w:t xml:space="preserve"> </w:t>
      </w:r>
      <w:r>
        <w:rPr>
          <w:lang w:val="fi-FI"/>
        </w:rPr>
        <w:t xml:space="preserve">contained in the higher-layer parameter </w:t>
      </w:r>
      <w:r>
        <w:rPr>
          <w:i/>
          <w:lang w:val="fi-FI"/>
        </w:rPr>
        <w:t>resourceMapping</w:t>
      </w:r>
      <w:r>
        <w:rPr>
          <w:lang w:val="fi-FI"/>
        </w:rPr>
        <w:t>.</w:t>
      </w:r>
    </w:p>
    <w:p w:rsidR="00C36BC1" w:rsidRDefault="00C36BC1" w:rsidP="00C36BC1">
      <w:pPr>
        <w:spacing w:after="60"/>
      </w:pPr>
      <w:r>
        <w:rPr>
          <w:lang w:val="fi-FI"/>
        </w:rPr>
        <w:t xml:space="preserve">For the case of </w:t>
      </w:r>
      <w:r>
        <w:t xml:space="preserve">an SRS resource configured as periodic or semi-persistent by the higher-layer parameter </w:t>
      </w:r>
      <w:r w:rsidRPr="00B411F7">
        <w:rPr>
          <w:i/>
        </w:rPr>
        <w:t>resourceType</w:t>
      </w:r>
      <w:r>
        <w:t>, the SRS counter is given by</w:t>
      </w:r>
    </w:p>
    <w:p w:rsidR="00C36BC1" w:rsidRDefault="00C36BC1" w:rsidP="00C36BC1">
      <w:pPr>
        <w:spacing w:after="60"/>
        <w:jc w:val="center"/>
      </w:pPr>
      <w:r w:rsidRPr="0075209C">
        <w:rPr>
          <w:position w:val="-10"/>
        </w:rPr>
        <w:object w:dxaOrig="620" w:dyaOrig="300">
          <v:shape id="_x0000_i1081" type="#_x0000_t75" style="width:30.5pt;height:15pt" o:ole="">
            <v:imagedata r:id="rId121" o:title=""/>
          </v:shape>
          <o:OLEObject Type="Embed" ProgID="Equation.3" ShapeID="_x0000_i1081" DrawAspect="Content" ObjectID="_1616563504" r:id="rId122"/>
        </w:object>
      </w:r>
      <w:r w:rsidRPr="00BF7B03">
        <w:rPr>
          <w:position w:val="-34"/>
        </w:rPr>
        <w:object w:dxaOrig="3620" w:dyaOrig="780">
          <v:shape id="_x0000_i1082" type="#_x0000_t75" style="width:181.5pt;height:39pt" o:ole="">
            <v:imagedata r:id="rId123" o:title=""/>
          </v:shape>
          <o:OLEObject Type="Embed" ProgID="Equation.3" ShapeID="_x0000_i1082" DrawAspect="Content" ObjectID="_1616563505" r:id="rId124"/>
        </w:object>
      </w:r>
    </w:p>
    <w:p w:rsidR="00C36BC1" w:rsidRDefault="00C36BC1" w:rsidP="00C36BC1">
      <w:pPr>
        <w:spacing w:after="60"/>
        <w:rPr>
          <w:rFonts w:eastAsia="MS Mincho"/>
          <w:lang w:eastAsia="ja-JP"/>
        </w:rPr>
      </w:pPr>
      <w:r>
        <w:t xml:space="preserve">for slots that satisfy </w:t>
      </w:r>
      <w:bookmarkStart w:id="109" w:name="_Hlk500773276"/>
      <w:r w:rsidRPr="00DB4391">
        <w:rPr>
          <w:rFonts w:eastAsia="MS Mincho" w:cs="Arial"/>
          <w:position w:val="-14"/>
          <w:lang w:val="pt-BR" w:eastAsia="ja-JP"/>
        </w:rPr>
        <w:object w:dxaOrig="3240" w:dyaOrig="380">
          <v:shape id="_x0000_i1083" type="#_x0000_t75" style="width:163pt;height:18.5pt" o:ole="">
            <v:imagedata r:id="rId125" o:title=""/>
          </v:shape>
          <o:OLEObject Type="Embed" ProgID="Equation.3" ShapeID="_x0000_i1083" DrawAspect="Content" ObjectID="_1616563506" r:id="rId126"/>
        </w:object>
      </w:r>
      <w:bookmarkEnd w:id="109"/>
      <w:r>
        <w:rPr>
          <w:rFonts w:eastAsia="MS Mincho" w:cs="Arial"/>
          <w:lang w:val="pt-BR" w:eastAsia="ja-JP"/>
        </w:rPr>
        <w:t xml:space="preserve">. </w:t>
      </w:r>
      <w:r>
        <w:rPr>
          <w:color w:val="000000"/>
        </w:rPr>
        <w:t xml:space="preserve">The </w:t>
      </w:r>
      <w:r>
        <w:t xml:space="preserve">periodicity </w:t>
      </w:r>
      <w:r w:rsidRPr="006E7FEA">
        <w:rPr>
          <w:rFonts w:eastAsia="MS Mincho" w:cs="Arial"/>
          <w:position w:val="-10"/>
          <w:lang w:val="pt-BR" w:eastAsia="ja-JP"/>
        </w:rPr>
        <w:object w:dxaOrig="420" w:dyaOrig="300">
          <v:shape id="_x0000_i1084" type="#_x0000_t75" style="width:21pt;height:15pt" o:ole="">
            <v:imagedata r:id="rId127" o:title=""/>
          </v:shape>
          <o:OLEObject Type="Embed" ProgID="Equation.3" ShapeID="_x0000_i1084" DrawAspect="Content" ObjectID="_1616563507" r:id="rId128"/>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v:shape id="_x0000_i1085" type="#_x0000_t75" style="width:24.5pt;height:15pt" o:ole="">
            <v:imagedata r:id="rId129" o:title=""/>
          </v:shape>
          <o:OLEObject Type="Embed" ProgID="Equation.3" ShapeID="_x0000_i1085" DrawAspect="Content" ObjectID="_1616563508" r:id="rId130"/>
        </w:object>
      </w:r>
      <w:r>
        <w:rPr>
          <w:rFonts w:eastAsia="MS Mincho" w:cs="Arial"/>
          <w:lang w:val="pt-BR" w:eastAsia="ja-JP"/>
        </w:rPr>
        <w:t xml:space="preserve"> are given in clause 6.4.1.4.4.</w:t>
      </w:r>
    </w:p>
    <w:p w:rsidR="00C36BC1" w:rsidRDefault="00C36BC1" w:rsidP="00C36BC1">
      <w:pPr>
        <w:rPr>
          <w:iCs/>
          <w:lang w:eastAsia="ja-JP"/>
        </w:rPr>
      </w:pPr>
    </w:p>
    <w:p w:rsidR="00C36BC1" w:rsidRDefault="00C36BC1" w:rsidP="00C36BC1">
      <w:pPr>
        <w:pStyle w:val="TH"/>
        <w:rPr>
          <w:lang w:eastAsia="ja-JP"/>
        </w:rPr>
      </w:pPr>
      <w:r>
        <w:rPr>
          <w:lang w:eastAsia="ja-JP"/>
        </w:rPr>
        <w:lastRenderedPageBreak/>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C36BC1" w:rsidTr="00427EB7">
        <w:trPr>
          <w:tblHeader/>
          <w:jc w:val="center"/>
        </w:trPr>
        <w:tc>
          <w:tcPr>
            <w:tcW w:w="1006" w:type="dxa"/>
            <w:tcBorders>
              <w:bottom w:val="nil"/>
            </w:tcBorders>
            <w:shd w:val="clear" w:color="auto" w:fill="auto"/>
          </w:tcPr>
          <w:p w:rsidR="00C36BC1" w:rsidRPr="00726AF9" w:rsidRDefault="00C36BC1" w:rsidP="00427EB7">
            <w:pPr>
              <w:pStyle w:val="TAH"/>
              <w:rPr>
                <w:rFonts w:eastAsia="Batang"/>
              </w:rPr>
            </w:pPr>
            <w:r w:rsidRPr="00726AF9">
              <w:rPr>
                <w:rFonts w:eastAsia="Batang"/>
              </w:rPr>
              <w:object w:dxaOrig="460" w:dyaOrig="300">
                <v:shape id="_x0000_i1086" type="#_x0000_t75" style="width:21pt;height:14pt" o:ole="">
                  <v:imagedata r:id="rId131" o:title=""/>
                </v:shape>
                <o:OLEObject Type="Embed" ProgID="Equation.3" ShapeID="_x0000_i1086" DrawAspect="Content" ObjectID="_1616563509" r:id="rId132"/>
              </w:object>
            </w:r>
          </w:p>
        </w:tc>
        <w:tc>
          <w:tcPr>
            <w:tcW w:w="2014" w:type="dxa"/>
            <w:gridSpan w:val="2"/>
            <w:tcBorders>
              <w:bottom w:val="nil"/>
            </w:tcBorders>
            <w:shd w:val="clear" w:color="auto" w:fill="auto"/>
          </w:tcPr>
          <w:p w:rsidR="00C36BC1" w:rsidRPr="00726AF9" w:rsidRDefault="00C36BC1" w:rsidP="00427EB7">
            <w:pPr>
              <w:pStyle w:val="TAH"/>
              <w:rPr>
                <w:rFonts w:eastAsia="Batang"/>
              </w:rPr>
            </w:pPr>
            <w:r w:rsidRPr="00726AF9">
              <w:rPr>
                <w:rFonts w:eastAsia="Batang"/>
              </w:rPr>
              <w:object w:dxaOrig="780" w:dyaOrig="300">
                <v:shape id="_x0000_i1087" type="#_x0000_t75" style="width:35.5pt;height:14pt" o:ole="">
                  <v:imagedata r:id="rId133" o:title=""/>
                </v:shape>
                <o:OLEObject Type="Embed" ProgID="Equation.3" ShapeID="_x0000_i1087" DrawAspect="Content" ObjectID="_1616563510" r:id="rId134"/>
              </w:object>
            </w:r>
          </w:p>
        </w:tc>
        <w:tc>
          <w:tcPr>
            <w:tcW w:w="2014" w:type="dxa"/>
            <w:gridSpan w:val="2"/>
            <w:tcBorders>
              <w:bottom w:val="nil"/>
            </w:tcBorders>
            <w:shd w:val="clear" w:color="auto" w:fill="auto"/>
          </w:tcPr>
          <w:p w:rsidR="00C36BC1" w:rsidRPr="00726AF9" w:rsidRDefault="00C36BC1" w:rsidP="00427EB7">
            <w:pPr>
              <w:pStyle w:val="TAH"/>
              <w:rPr>
                <w:rFonts w:eastAsia="Batang"/>
              </w:rPr>
            </w:pPr>
            <w:r w:rsidRPr="00726AF9">
              <w:rPr>
                <w:rFonts w:eastAsia="Batang"/>
              </w:rPr>
              <w:object w:dxaOrig="740" w:dyaOrig="300">
                <v:shape id="_x0000_i1088" type="#_x0000_t75" style="width:33.5pt;height:14pt" o:ole="">
                  <v:imagedata r:id="rId135" o:title=""/>
                </v:shape>
                <o:OLEObject Type="Embed" ProgID="Equation.3" ShapeID="_x0000_i1088" DrawAspect="Content" ObjectID="_1616563511" r:id="rId136"/>
              </w:object>
            </w:r>
          </w:p>
        </w:tc>
        <w:tc>
          <w:tcPr>
            <w:tcW w:w="2014" w:type="dxa"/>
            <w:gridSpan w:val="2"/>
            <w:tcBorders>
              <w:bottom w:val="nil"/>
            </w:tcBorders>
            <w:shd w:val="clear" w:color="auto" w:fill="auto"/>
          </w:tcPr>
          <w:p w:rsidR="00C36BC1" w:rsidRPr="00726AF9" w:rsidRDefault="00C36BC1" w:rsidP="00427EB7">
            <w:pPr>
              <w:pStyle w:val="TAH"/>
              <w:rPr>
                <w:rFonts w:eastAsia="Batang"/>
              </w:rPr>
            </w:pPr>
            <w:r w:rsidRPr="00726AF9">
              <w:rPr>
                <w:rFonts w:eastAsia="Batang"/>
              </w:rPr>
              <w:object w:dxaOrig="780" w:dyaOrig="300">
                <v:shape id="_x0000_i1089" type="#_x0000_t75" style="width:35.5pt;height:14pt" o:ole="">
                  <v:imagedata r:id="rId137" o:title=""/>
                </v:shape>
                <o:OLEObject Type="Embed" ProgID="Equation.3" ShapeID="_x0000_i1089" DrawAspect="Content" ObjectID="_1616563512" r:id="rId138"/>
              </w:object>
            </w:r>
          </w:p>
        </w:tc>
        <w:tc>
          <w:tcPr>
            <w:tcW w:w="2014" w:type="dxa"/>
            <w:gridSpan w:val="2"/>
            <w:tcBorders>
              <w:bottom w:val="nil"/>
            </w:tcBorders>
            <w:shd w:val="clear" w:color="auto" w:fill="auto"/>
          </w:tcPr>
          <w:p w:rsidR="00C36BC1" w:rsidRPr="00726AF9" w:rsidRDefault="00C36BC1" w:rsidP="00427EB7">
            <w:pPr>
              <w:pStyle w:val="TAH"/>
              <w:rPr>
                <w:rFonts w:eastAsia="Batang"/>
              </w:rPr>
            </w:pPr>
            <w:r w:rsidRPr="00726AF9">
              <w:rPr>
                <w:rFonts w:eastAsia="Batang"/>
              </w:rPr>
              <w:object w:dxaOrig="760" w:dyaOrig="300">
                <v:shape id="_x0000_i1090" type="#_x0000_t75" style="width:35pt;height:14pt" o:ole="">
                  <v:imagedata r:id="rId139" o:title=""/>
                </v:shape>
                <o:OLEObject Type="Embed" ProgID="Equation.3" ShapeID="_x0000_i1090" DrawAspect="Content" ObjectID="_1616563513" r:id="rId140"/>
              </w:object>
            </w:r>
          </w:p>
        </w:tc>
      </w:tr>
      <w:tr w:rsidR="00C36BC1" w:rsidTr="00427EB7">
        <w:trPr>
          <w:tblHeader/>
          <w:jc w:val="center"/>
        </w:trPr>
        <w:tc>
          <w:tcPr>
            <w:tcW w:w="1006" w:type="dxa"/>
            <w:tcBorders>
              <w:top w:val="nil"/>
            </w:tcBorders>
            <w:shd w:val="clear" w:color="auto" w:fill="auto"/>
          </w:tcPr>
          <w:p w:rsidR="00C36BC1" w:rsidRPr="00726AF9" w:rsidRDefault="00C36BC1" w:rsidP="00427EB7">
            <w:pPr>
              <w:pStyle w:val="TAH"/>
              <w:rPr>
                <w:rFonts w:eastAsia="Batang"/>
              </w:rPr>
            </w:pPr>
          </w:p>
        </w:tc>
        <w:tc>
          <w:tcPr>
            <w:tcW w:w="1007" w:type="dxa"/>
            <w:tcBorders>
              <w:top w:val="nil"/>
            </w:tcBorders>
            <w:shd w:val="clear" w:color="auto" w:fill="auto"/>
          </w:tcPr>
          <w:p w:rsidR="00C36BC1" w:rsidRPr="00726AF9" w:rsidRDefault="00C36BC1" w:rsidP="00427EB7">
            <w:pPr>
              <w:pStyle w:val="TAH"/>
              <w:rPr>
                <w:rFonts w:eastAsia="Batang"/>
              </w:rPr>
            </w:pPr>
            <w:r w:rsidRPr="00726AF9">
              <w:rPr>
                <w:rFonts w:eastAsia="Batang"/>
              </w:rPr>
              <w:object w:dxaOrig="580" w:dyaOrig="320">
                <v:shape id="_x0000_i1091" type="#_x0000_t75" style="width:29pt;height:15.5pt" o:ole="">
                  <v:imagedata r:id="rId141" o:title=""/>
                </v:shape>
                <o:OLEObject Type="Embed" ProgID="Equation.3" ShapeID="_x0000_i1091" DrawAspect="Content" ObjectID="_1616563514" r:id="rId142"/>
              </w:object>
            </w:r>
          </w:p>
        </w:tc>
        <w:tc>
          <w:tcPr>
            <w:tcW w:w="1007" w:type="dxa"/>
            <w:tcBorders>
              <w:top w:val="nil"/>
            </w:tcBorders>
            <w:shd w:val="clear" w:color="auto" w:fill="auto"/>
          </w:tcPr>
          <w:p w:rsidR="00C36BC1" w:rsidRPr="00726AF9" w:rsidRDefault="00C36BC1" w:rsidP="00427EB7">
            <w:pPr>
              <w:pStyle w:val="TAH"/>
              <w:rPr>
                <w:rFonts w:eastAsia="Batang"/>
              </w:rPr>
            </w:pPr>
            <w:r w:rsidRPr="00726AF9">
              <w:rPr>
                <w:rFonts w:eastAsia="Batang"/>
              </w:rPr>
              <w:object w:dxaOrig="300" w:dyaOrig="300">
                <v:shape id="_x0000_i1092" type="#_x0000_t75" style="width:15pt;height:15pt" o:ole="">
                  <v:imagedata r:id="rId143" o:title=""/>
                </v:shape>
                <o:OLEObject Type="Embed" ProgID="Equation.3" ShapeID="_x0000_i1092" DrawAspect="Content" ObjectID="_1616563515" r:id="rId144"/>
              </w:object>
            </w:r>
          </w:p>
        </w:tc>
        <w:tc>
          <w:tcPr>
            <w:tcW w:w="1007" w:type="dxa"/>
            <w:tcBorders>
              <w:top w:val="nil"/>
            </w:tcBorders>
            <w:shd w:val="clear" w:color="auto" w:fill="auto"/>
          </w:tcPr>
          <w:p w:rsidR="00C36BC1" w:rsidRPr="00726AF9" w:rsidRDefault="00C36BC1" w:rsidP="00427EB7">
            <w:pPr>
              <w:pStyle w:val="TAH"/>
              <w:rPr>
                <w:rFonts w:eastAsia="Batang"/>
              </w:rPr>
            </w:pPr>
            <w:r w:rsidRPr="00726AF9">
              <w:rPr>
                <w:rFonts w:eastAsia="Batang"/>
              </w:rPr>
              <w:object w:dxaOrig="560" w:dyaOrig="320">
                <v:shape id="_x0000_i1093" type="#_x0000_t75" style="width:27.5pt;height:15.5pt" o:ole="">
                  <v:imagedata r:id="rId145" o:title=""/>
                </v:shape>
                <o:OLEObject Type="Embed" ProgID="Equation.3" ShapeID="_x0000_i1093" DrawAspect="Content" ObjectID="_1616563516" r:id="rId146"/>
              </w:object>
            </w:r>
          </w:p>
        </w:tc>
        <w:tc>
          <w:tcPr>
            <w:tcW w:w="1007" w:type="dxa"/>
            <w:tcBorders>
              <w:top w:val="nil"/>
            </w:tcBorders>
            <w:shd w:val="clear" w:color="auto" w:fill="auto"/>
          </w:tcPr>
          <w:p w:rsidR="00C36BC1" w:rsidRPr="00726AF9" w:rsidRDefault="00C36BC1" w:rsidP="00427EB7">
            <w:pPr>
              <w:pStyle w:val="TAH"/>
              <w:rPr>
                <w:rFonts w:eastAsia="Batang"/>
              </w:rPr>
            </w:pPr>
            <w:r w:rsidRPr="00726AF9">
              <w:rPr>
                <w:rFonts w:eastAsia="Batang"/>
              </w:rPr>
              <w:object w:dxaOrig="279" w:dyaOrig="300">
                <v:shape id="_x0000_i1094" type="#_x0000_t75" style="width:14.5pt;height:15pt" o:ole="">
                  <v:imagedata r:id="rId147" o:title=""/>
                </v:shape>
                <o:OLEObject Type="Embed" ProgID="Equation.3" ShapeID="_x0000_i1094" DrawAspect="Content" ObjectID="_1616563517" r:id="rId148"/>
              </w:object>
            </w:r>
          </w:p>
        </w:tc>
        <w:tc>
          <w:tcPr>
            <w:tcW w:w="1007" w:type="dxa"/>
            <w:tcBorders>
              <w:top w:val="nil"/>
            </w:tcBorders>
            <w:shd w:val="clear" w:color="auto" w:fill="auto"/>
          </w:tcPr>
          <w:p w:rsidR="00C36BC1" w:rsidRPr="00726AF9" w:rsidRDefault="00C36BC1" w:rsidP="00427EB7">
            <w:pPr>
              <w:pStyle w:val="TAH"/>
              <w:rPr>
                <w:rFonts w:eastAsia="Batang"/>
              </w:rPr>
            </w:pPr>
            <w:r w:rsidRPr="00726AF9">
              <w:rPr>
                <w:rFonts w:eastAsia="Batang"/>
              </w:rPr>
              <w:object w:dxaOrig="580" w:dyaOrig="320">
                <v:shape id="_x0000_i1095" type="#_x0000_t75" style="width:29pt;height:15.5pt" o:ole="">
                  <v:imagedata r:id="rId149" o:title=""/>
                </v:shape>
                <o:OLEObject Type="Embed" ProgID="Equation.3" ShapeID="_x0000_i1095" DrawAspect="Content" ObjectID="_1616563518" r:id="rId150"/>
              </w:object>
            </w:r>
          </w:p>
        </w:tc>
        <w:tc>
          <w:tcPr>
            <w:tcW w:w="1007" w:type="dxa"/>
            <w:tcBorders>
              <w:top w:val="nil"/>
            </w:tcBorders>
            <w:shd w:val="clear" w:color="auto" w:fill="auto"/>
          </w:tcPr>
          <w:p w:rsidR="00C36BC1" w:rsidRPr="00726AF9" w:rsidRDefault="00C36BC1" w:rsidP="00427EB7">
            <w:pPr>
              <w:pStyle w:val="TAH"/>
              <w:rPr>
                <w:rFonts w:eastAsia="Batang"/>
              </w:rPr>
            </w:pPr>
            <w:r w:rsidRPr="00726AF9">
              <w:rPr>
                <w:rFonts w:eastAsia="Batang"/>
              </w:rPr>
              <w:object w:dxaOrig="300" w:dyaOrig="300">
                <v:shape id="_x0000_i1096" type="#_x0000_t75" style="width:15pt;height:15pt" o:ole="">
                  <v:imagedata r:id="rId151" o:title=""/>
                </v:shape>
                <o:OLEObject Type="Embed" ProgID="Equation.3" ShapeID="_x0000_i1096" DrawAspect="Content" ObjectID="_1616563519" r:id="rId152"/>
              </w:object>
            </w:r>
          </w:p>
        </w:tc>
        <w:tc>
          <w:tcPr>
            <w:tcW w:w="1007" w:type="dxa"/>
            <w:tcBorders>
              <w:top w:val="nil"/>
            </w:tcBorders>
            <w:shd w:val="clear" w:color="auto" w:fill="auto"/>
          </w:tcPr>
          <w:p w:rsidR="00C36BC1" w:rsidRPr="00726AF9" w:rsidRDefault="00C36BC1" w:rsidP="00427EB7">
            <w:pPr>
              <w:pStyle w:val="TAH"/>
              <w:rPr>
                <w:rFonts w:eastAsia="Batang"/>
              </w:rPr>
            </w:pPr>
            <w:r w:rsidRPr="00726AF9">
              <w:rPr>
                <w:rFonts w:eastAsia="Batang"/>
              </w:rPr>
              <w:object w:dxaOrig="580" w:dyaOrig="320">
                <v:shape id="_x0000_i1097" type="#_x0000_t75" style="width:29pt;height:15.5pt" o:ole="">
                  <v:imagedata r:id="rId153" o:title=""/>
                </v:shape>
                <o:OLEObject Type="Embed" ProgID="Equation.3" ShapeID="_x0000_i1097" DrawAspect="Content" ObjectID="_1616563520" r:id="rId154"/>
              </w:object>
            </w:r>
          </w:p>
        </w:tc>
        <w:tc>
          <w:tcPr>
            <w:tcW w:w="1007" w:type="dxa"/>
            <w:tcBorders>
              <w:top w:val="nil"/>
            </w:tcBorders>
            <w:shd w:val="clear" w:color="auto" w:fill="auto"/>
          </w:tcPr>
          <w:p w:rsidR="00C36BC1" w:rsidRPr="00726AF9" w:rsidRDefault="00C36BC1" w:rsidP="00427EB7">
            <w:pPr>
              <w:pStyle w:val="TAH"/>
              <w:rPr>
                <w:rFonts w:eastAsia="Batang"/>
              </w:rPr>
            </w:pPr>
            <w:r w:rsidRPr="00726AF9">
              <w:rPr>
                <w:rFonts w:eastAsia="Batang"/>
              </w:rPr>
              <w:object w:dxaOrig="300" w:dyaOrig="300">
                <v:shape id="_x0000_i1098" type="#_x0000_t75" style="width:15pt;height:15pt" o:ole="">
                  <v:imagedata r:id="rId155" o:title=""/>
                </v:shape>
                <o:OLEObject Type="Embed" ProgID="Equation.3" ShapeID="_x0000_i1098" DrawAspect="Content" ObjectID="_1616563521" r:id="rId156"/>
              </w:objec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5</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5</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7</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7</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9</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10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11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5</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12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13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14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52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15</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56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7</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16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60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5</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17</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64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18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72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w:t>
            </w:r>
          </w:p>
        </w:tc>
        <w:tc>
          <w:tcPr>
            <w:tcW w:w="1007" w:type="dxa"/>
            <w:shd w:val="clear" w:color="auto" w:fill="auto"/>
            <w:vAlign w:val="bottom"/>
          </w:tcPr>
          <w:p w:rsidR="00C36BC1" w:rsidRPr="00726AF9" w:rsidRDefault="00C36BC1" w:rsidP="00427EB7">
            <w:pPr>
              <w:pStyle w:val="TAC"/>
              <w:rPr>
                <w:rFonts w:eastAsia="Batang"/>
              </w:rPr>
            </w:pPr>
            <w:r>
              <w:rPr>
                <w:rFonts w:eastAsia="Batang"/>
              </w:rPr>
              <w:t>12</w:t>
            </w:r>
          </w:p>
        </w:tc>
        <w:tc>
          <w:tcPr>
            <w:tcW w:w="1007" w:type="dxa"/>
            <w:shd w:val="clear" w:color="auto" w:fill="auto"/>
            <w:vAlign w:val="bottom"/>
          </w:tcPr>
          <w:p w:rsidR="00C36BC1" w:rsidRPr="00726AF9" w:rsidRDefault="00C36BC1" w:rsidP="00427EB7">
            <w:pPr>
              <w:pStyle w:val="TAC"/>
              <w:rPr>
                <w:rFonts w:eastAsia="Batang"/>
              </w:rPr>
            </w:pPr>
            <w:r>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Pr>
                <w:rFonts w:eastAsia="Batang"/>
              </w:rPr>
              <w:t>3</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19</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72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Pr>
                <w:rFonts w:eastAsia="Batang"/>
              </w:rPr>
              <w:t>3</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20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76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19</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21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80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5</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22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88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Pr>
                <w:rFonts w:eastAsia="Batang"/>
              </w:rPr>
              <w:t>11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23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96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24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96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6</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25</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104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52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26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112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56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7</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27</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120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60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5</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28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120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5</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29</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120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5</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Pr>
                <w:rFonts w:eastAsia="Batang"/>
              </w:rPr>
              <w:t>3</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30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128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64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8</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31</w:t>
            </w:r>
          </w:p>
        </w:tc>
        <w:tc>
          <w:tcPr>
            <w:tcW w:w="1007" w:type="dxa"/>
            <w:shd w:val="clear" w:color="auto" w:fill="auto"/>
          </w:tcPr>
          <w:p w:rsidR="00C36BC1" w:rsidRPr="00726AF9" w:rsidRDefault="00C36BC1" w:rsidP="00427EB7">
            <w:pPr>
              <w:pStyle w:val="TAC"/>
              <w:rPr>
                <w:rFonts w:eastAsia="Batang"/>
              </w:rPr>
            </w:pPr>
            <w:r w:rsidRPr="00726AF9">
              <w:rPr>
                <w:rFonts w:eastAsia="Batang"/>
              </w:rPr>
              <w:t>128</w:t>
            </w:r>
          </w:p>
        </w:tc>
        <w:tc>
          <w:tcPr>
            <w:tcW w:w="1007" w:type="dxa"/>
            <w:shd w:val="clear" w:color="auto" w:fill="auto"/>
          </w:tcPr>
          <w:p w:rsidR="00C36BC1" w:rsidRPr="00726AF9" w:rsidRDefault="00C36BC1" w:rsidP="00427EB7">
            <w:pPr>
              <w:pStyle w:val="TAC"/>
              <w:rPr>
                <w:rFonts w:eastAsia="Batang"/>
              </w:rPr>
            </w:pPr>
            <w:r w:rsidRPr="00726AF9">
              <w:rPr>
                <w:rFonts w:eastAsia="Batang"/>
              </w:rPr>
              <w:t>1</w:t>
            </w:r>
          </w:p>
        </w:tc>
        <w:tc>
          <w:tcPr>
            <w:tcW w:w="1007" w:type="dxa"/>
            <w:shd w:val="clear" w:color="auto" w:fill="auto"/>
          </w:tcPr>
          <w:p w:rsidR="00C36BC1" w:rsidRPr="00726AF9" w:rsidRDefault="00C36BC1" w:rsidP="00427EB7">
            <w:pPr>
              <w:pStyle w:val="TAC"/>
              <w:rPr>
                <w:rFonts w:eastAsia="Batang"/>
              </w:rPr>
            </w:pPr>
            <w:r w:rsidRPr="00726AF9">
              <w:rPr>
                <w:rFonts w:eastAsia="Batang"/>
              </w:rPr>
              <w:t>64</w:t>
            </w:r>
          </w:p>
        </w:tc>
        <w:tc>
          <w:tcPr>
            <w:tcW w:w="1007" w:type="dxa"/>
            <w:shd w:val="clear" w:color="auto" w:fill="auto"/>
          </w:tcPr>
          <w:p w:rsidR="00C36BC1" w:rsidRPr="00726AF9" w:rsidRDefault="00C36BC1" w:rsidP="00427EB7">
            <w:pPr>
              <w:pStyle w:val="TAC"/>
              <w:rPr>
                <w:rFonts w:eastAsia="Batang"/>
              </w:rPr>
            </w:pPr>
            <w:r w:rsidRPr="00726AF9">
              <w:rPr>
                <w:rFonts w:eastAsia="Batang"/>
              </w:rPr>
              <w:t>2</w:t>
            </w:r>
          </w:p>
        </w:tc>
        <w:tc>
          <w:tcPr>
            <w:tcW w:w="1007" w:type="dxa"/>
            <w:shd w:val="clear" w:color="auto" w:fill="auto"/>
          </w:tcPr>
          <w:p w:rsidR="00C36BC1" w:rsidRPr="00726AF9" w:rsidRDefault="00C36BC1" w:rsidP="00427EB7">
            <w:pPr>
              <w:pStyle w:val="TAC"/>
              <w:rPr>
                <w:rFonts w:eastAsia="Batang"/>
              </w:rPr>
            </w:pPr>
            <w:r w:rsidRPr="00726AF9">
              <w:rPr>
                <w:rFonts w:eastAsia="Batang"/>
              </w:rPr>
              <w:t>16</w:t>
            </w:r>
          </w:p>
        </w:tc>
        <w:tc>
          <w:tcPr>
            <w:tcW w:w="1007" w:type="dxa"/>
            <w:shd w:val="clear" w:color="auto" w:fill="auto"/>
          </w:tcPr>
          <w:p w:rsidR="00C36BC1" w:rsidRPr="00726AF9" w:rsidRDefault="00C36BC1" w:rsidP="00427EB7">
            <w:pPr>
              <w:pStyle w:val="TAC"/>
              <w:rPr>
                <w:rFonts w:eastAsia="Batang"/>
              </w:rPr>
            </w:pPr>
            <w:r w:rsidRPr="00726AF9">
              <w:rPr>
                <w:rFonts w:eastAsia="Batang"/>
              </w:rPr>
              <w:t>4</w:t>
            </w:r>
          </w:p>
        </w:tc>
        <w:tc>
          <w:tcPr>
            <w:tcW w:w="1007" w:type="dxa"/>
            <w:shd w:val="clear" w:color="auto" w:fill="auto"/>
          </w:tcPr>
          <w:p w:rsidR="00C36BC1" w:rsidRPr="00726AF9" w:rsidRDefault="00C36BC1" w:rsidP="00427EB7">
            <w:pPr>
              <w:pStyle w:val="TAC"/>
              <w:rPr>
                <w:rFonts w:eastAsia="Batang"/>
              </w:rPr>
            </w:pPr>
            <w:r w:rsidRPr="00726AF9">
              <w:rPr>
                <w:rFonts w:eastAsia="Batang"/>
              </w:rPr>
              <w:t>4</w:t>
            </w:r>
          </w:p>
        </w:tc>
        <w:tc>
          <w:tcPr>
            <w:tcW w:w="1007" w:type="dxa"/>
            <w:shd w:val="clear" w:color="auto" w:fill="auto"/>
          </w:tcPr>
          <w:p w:rsidR="00C36BC1" w:rsidRPr="00726AF9" w:rsidRDefault="00C36BC1" w:rsidP="00427EB7">
            <w:pPr>
              <w:pStyle w:val="TAC"/>
              <w:rPr>
                <w:rFonts w:eastAsia="Batang"/>
              </w:rPr>
            </w:pPr>
            <w:r w:rsidRPr="00726AF9">
              <w:rPr>
                <w:rFonts w:eastAsia="Batang"/>
              </w:rPr>
              <w:t>4</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32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128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33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132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34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136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68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17</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35</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144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72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9</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36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144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37</w:t>
            </w:r>
          </w:p>
        </w:tc>
        <w:tc>
          <w:tcPr>
            <w:tcW w:w="1007" w:type="dxa"/>
            <w:shd w:val="clear" w:color="auto" w:fill="auto"/>
          </w:tcPr>
          <w:p w:rsidR="00C36BC1" w:rsidRPr="00726AF9" w:rsidRDefault="00C36BC1" w:rsidP="00427EB7">
            <w:pPr>
              <w:pStyle w:val="TAC"/>
              <w:rPr>
                <w:rFonts w:eastAsia="Batang"/>
              </w:rPr>
            </w:pPr>
            <w:r w:rsidRPr="00726AF9">
              <w:rPr>
                <w:rFonts w:eastAsia="Batang"/>
              </w:rPr>
              <w:t>144</w:t>
            </w:r>
          </w:p>
        </w:tc>
        <w:tc>
          <w:tcPr>
            <w:tcW w:w="1007" w:type="dxa"/>
            <w:shd w:val="clear" w:color="auto" w:fill="auto"/>
          </w:tcPr>
          <w:p w:rsidR="00C36BC1" w:rsidRPr="00726AF9" w:rsidRDefault="00C36BC1" w:rsidP="00427EB7">
            <w:pPr>
              <w:pStyle w:val="TAC"/>
              <w:rPr>
                <w:rFonts w:eastAsia="Batang"/>
              </w:rPr>
            </w:pPr>
            <w:r w:rsidRPr="00726AF9">
              <w:rPr>
                <w:rFonts w:eastAsia="Batang"/>
              </w:rPr>
              <w:t>1</w:t>
            </w:r>
          </w:p>
        </w:tc>
        <w:tc>
          <w:tcPr>
            <w:tcW w:w="1007" w:type="dxa"/>
            <w:shd w:val="clear" w:color="auto" w:fill="auto"/>
          </w:tcPr>
          <w:p w:rsidR="00C36BC1" w:rsidRPr="00726AF9" w:rsidRDefault="00C36BC1" w:rsidP="00427EB7">
            <w:pPr>
              <w:pStyle w:val="TAC"/>
              <w:rPr>
                <w:rFonts w:eastAsia="Batang"/>
              </w:rPr>
            </w:pPr>
            <w:r w:rsidRPr="00726AF9">
              <w:rPr>
                <w:rFonts w:eastAsia="Batang"/>
              </w:rPr>
              <w:t>48</w:t>
            </w:r>
          </w:p>
        </w:tc>
        <w:tc>
          <w:tcPr>
            <w:tcW w:w="1007" w:type="dxa"/>
            <w:shd w:val="clear" w:color="auto" w:fill="auto"/>
          </w:tcPr>
          <w:p w:rsidR="00C36BC1" w:rsidRPr="00726AF9" w:rsidRDefault="00C36BC1" w:rsidP="00427EB7">
            <w:pPr>
              <w:pStyle w:val="TAC"/>
              <w:rPr>
                <w:rFonts w:eastAsia="Batang"/>
              </w:rPr>
            </w:pPr>
            <w:r w:rsidRPr="00726AF9">
              <w:rPr>
                <w:rFonts w:eastAsia="Batang"/>
              </w:rPr>
              <w:t>3</w:t>
            </w:r>
          </w:p>
        </w:tc>
        <w:tc>
          <w:tcPr>
            <w:tcW w:w="1007" w:type="dxa"/>
            <w:shd w:val="clear" w:color="auto" w:fill="auto"/>
          </w:tcPr>
          <w:p w:rsidR="00C36BC1" w:rsidRPr="00726AF9" w:rsidRDefault="00C36BC1" w:rsidP="00427EB7">
            <w:pPr>
              <w:pStyle w:val="TAC"/>
              <w:rPr>
                <w:rFonts w:eastAsia="Batang"/>
              </w:rPr>
            </w:pPr>
            <w:r w:rsidRPr="00726AF9">
              <w:rPr>
                <w:rFonts w:eastAsia="Batang"/>
              </w:rPr>
              <w:t>16</w:t>
            </w:r>
          </w:p>
        </w:tc>
        <w:tc>
          <w:tcPr>
            <w:tcW w:w="1007" w:type="dxa"/>
            <w:shd w:val="clear" w:color="auto" w:fill="auto"/>
          </w:tcPr>
          <w:p w:rsidR="00C36BC1" w:rsidRPr="00726AF9" w:rsidRDefault="00C36BC1" w:rsidP="00427EB7">
            <w:pPr>
              <w:pStyle w:val="TAC"/>
              <w:rPr>
                <w:rFonts w:eastAsia="Batang"/>
              </w:rPr>
            </w:pPr>
            <w:r w:rsidRPr="00726AF9">
              <w:rPr>
                <w:rFonts w:eastAsia="Batang"/>
              </w:rPr>
              <w:t>3</w:t>
            </w:r>
          </w:p>
        </w:tc>
        <w:tc>
          <w:tcPr>
            <w:tcW w:w="1007" w:type="dxa"/>
            <w:shd w:val="clear" w:color="auto" w:fill="auto"/>
          </w:tcPr>
          <w:p w:rsidR="00C36BC1" w:rsidRPr="00726AF9" w:rsidRDefault="00C36BC1" w:rsidP="00427EB7">
            <w:pPr>
              <w:pStyle w:val="TAC"/>
              <w:rPr>
                <w:rFonts w:eastAsia="Batang"/>
              </w:rPr>
            </w:pPr>
            <w:r w:rsidRPr="00726AF9">
              <w:rPr>
                <w:rFonts w:eastAsia="Batang"/>
              </w:rPr>
              <w:t>4</w:t>
            </w:r>
          </w:p>
        </w:tc>
        <w:tc>
          <w:tcPr>
            <w:tcW w:w="1007" w:type="dxa"/>
            <w:shd w:val="clear" w:color="auto" w:fill="auto"/>
          </w:tcPr>
          <w:p w:rsidR="00C36BC1" w:rsidRPr="00726AF9" w:rsidRDefault="00C36BC1" w:rsidP="00427EB7">
            <w:pPr>
              <w:pStyle w:val="TAC"/>
              <w:rPr>
                <w:rFonts w:eastAsia="Batang"/>
              </w:rPr>
            </w:pPr>
            <w:r w:rsidRPr="00726AF9">
              <w:rPr>
                <w:rFonts w:eastAsia="Batang"/>
              </w:rPr>
              <w:t>4</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38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144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9</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39</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152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76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19</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40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160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80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10</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41</w:t>
            </w:r>
          </w:p>
        </w:tc>
        <w:tc>
          <w:tcPr>
            <w:tcW w:w="1007" w:type="dxa"/>
            <w:shd w:val="clear" w:color="auto" w:fill="auto"/>
          </w:tcPr>
          <w:p w:rsidR="00C36BC1" w:rsidRPr="00726AF9" w:rsidRDefault="00C36BC1" w:rsidP="00427EB7">
            <w:pPr>
              <w:pStyle w:val="TAC"/>
              <w:rPr>
                <w:rFonts w:eastAsia="Batang"/>
              </w:rPr>
            </w:pPr>
            <w:r w:rsidRPr="00726AF9">
              <w:rPr>
                <w:rFonts w:eastAsia="Batang"/>
              </w:rPr>
              <w:t>160</w:t>
            </w:r>
          </w:p>
        </w:tc>
        <w:tc>
          <w:tcPr>
            <w:tcW w:w="1007" w:type="dxa"/>
            <w:shd w:val="clear" w:color="auto" w:fill="auto"/>
          </w:tcPr>
          <w:p w:rsidR="00C36BC1" w:rsidRPr="00726AF9" w:rsidRDefault="00C36BC1" w:rsidP="00427EB7">
            <w:pPr>
              <w:pStyle w:val="TAC"/>
              <w:rPr>
                <w:rFonts w:eastAsia="Batang"/>
              </w:rPr>
            </w:pPr>
            <w:r w:rsidRPr="00726AF9">
              <w:rPr>
                <w:rFonts w:eastAsia="Batang"/>
              </w:rPr>
              <w:t>1</w:t>
            </w:r>
          </w:p>
        </w:tc>
        <w:tc>
          <w:tcPr>
            <w:tcW w:w="1007" w:type="dxa"/>
            <w:shd w:val="clear" w:color="auto" w:fill="auto"/>
          </w:tcPr>
          <w:p w:rsidR="00C36BC1" w:rsidRPr="00726AF9" w:rsidRDefault="00C36BC1" w:rsidP="00427EB7">
            <w:pPr>
              <w:pStyle w:val="TAC"/>
              <w:rPr>
                <w:rFonts w:eastAsia="Batang"/>
              </w:rPr>
            </w:pPr>
            <w:r w:rsidRPr="00726AF9">
              <w:rPr>
                <w:rFonts w:eastAsia="Batang"/>
              </w:rPr>
              <w:t>80</w:t>
            </w:r>
          </w:p>
        </w:tc>
        <w:tc>
          <w:tcPr>
            <w:tcW w:w="1007" w:type="dxa"/>
            <w:shd w:val="clear" w:color="auto" w:fill="auto"/>
          </w:tcPr>
          <w:p w:rsidR="00C36BC1" w:rsidRPr="00726AF9" w:rsidRDefault="00C36BC1" w:rsidP="00427EB7">
            <w:pPr>
              <w:pStyle w:val="TAC"/>
              <w:rPr>
                <w:rFonts w:eastAsia="Batang"/>
              </w:rPr>
            </w:pPr>
            <w:r w:rsidRPr="00726AF9">
              <w:rPr>
                <w:rFonts w:eastAsia="Batang"/>
              </w:rPr>
              <w:t>2</w:t>
            </w:r>
          </w:p>
        </w:tc>
        <w:tc>
          <w:tcPr>
            <w:tcW w:w="1007" w:type="dxa"/>
            <w:shd w:val="clear" w:color="auto" w:fill="auto"/>
          </w:tcPr>
          <w:p w:rsidR="00C36BC1" w:rsidRPr="00726AF9" w:rsidRDefault="00C36BC1" w:rsidP="00427EB7">
            <w:pPr>
              <w:pStyle w:val="TAC"/>
              <w:rPr>
                <w:rFonts w:eastAsia="Batang"/>
              </w:rPr>
            </w:pPr>
            <w:r w:rsidRPr="00726AF9">
              <w:rPr>
                <w:rFonts w:eastAsia="Batang"/>
              </w:rPr>
              <w:t>20</w:t>
            </w:r>
          </w:p>
        </w:tc>
        <w:tc>
          <w:tcPr>
            <w:tcW w:w="1007" w:type="dxa"/>
            <w:shd w:val="clear" w:color="auto" w:fill="auto"/>
          </w:tcPr>
          <w:p w:rsidR="00C36BC1" w:rsidRPr="00726AF9" w:rsidRDefault="00C36BC1" w:rsidP="00427EB7">
            <w:pPr>
              <w:pStyle w:val="TAC"/>
              <w:rPr>
                <w:rFonts w:eastAsia="Batang"/>
              </w:rPr>
            </w:pPr>
            <w:r w:rsidRPr="00726AF9">
              <w:rPr>
                <w:rFonts w:eastAsia="Batang"/>
              </w:rPr>
              <w:t>4</w:t>
            </w:r>
          </w:p>
        </w:tc>
        <w:tc>
          <w:tcPr>
            <w:tcW w:w="1007" w:type="dxa"/>
            <w:shd w:val="clear" w:color="auto" w:fill="auto"/>
          </w:tcPr>
          <w:p w:rsidR="00C36BC1" w:rsidRPr="00726AF9" w:rsidRDefault="00C36BC1" w:rsidP="00427EB7">
            <w:pPr>
              <w:pStyle w:val="TAC"/>
              <w:rPr>
                <w:rFonts w:eastAsia="Batang"/>
              </w:rPr>
            </w:pPr>
            <w:r w:rsidRPr="00726AF9">
              <w:rPr>
                <w:rFonts w:eastAsia="Batang"/>
              </w:rPr>
              <w:t>4</w:t>
            </w:r>
          </w:p>
        </w:tc>
        <w:tc>
          <w:tcPr>
            <w:tcW w:w="1007" w:type="dxa"/>
            <w:shd w:val="clear" w:color="auto" w:fill="auto"/>
          </w:tcPr>
          <w:p w:rsidR="00C36BC1" w:rsidRPr="00726AF9" w:rsidRDefault="00C36BC1" w:rsidP="00427EB7">
            <w:pPr>
              <w:pStyle w:val="TAC"/>
              <w:rPr>
                <w:rFonts w:eastAsia="Batang"/>
              </w:rPr>
            </w:pPr>
            <w:r w:rsidRPr="00726AF9">
              <w:rPr>
                <w:rFonts w:eastAsia="Batang"/>
              </w:rPr>
              <w:t>5</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42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160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5</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43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168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84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7</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44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176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88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11</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45</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184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92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46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192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96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12</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47</w:t>
            </w:r>
          </w:p>
        </w:tc>
        <w:tc>
          <w:tcPr>
            <w:tcW w:w="1007" w:type="dxa"/>
            <w:shd w:val="clear" w:color="auto" w:fill="auto"/>
          </w:tcPr>
          <w:p w:rsidR="00C36BC1" w:rsidRPr="00726AF9" w:rsidRDefault="00C36BC1" w:rsidP="00427EB7">
            <w:pPr>
              <w:pStyle w:val="TAC"/>
              <w:rPr>
                <w:rFonts w:eastAsia="Batang"/>
              </w:rPr>
            </w:pPr>
            <w:r w:rsidRPr="00726AF9">
              <w:rPr>
                <w:rFonts w:eastAsia="Batang"/>
              </w:rPr>
              <w:t>192</w:t>
            </w:r>
          </w:p>
        </w:tc>
        <w:tc>
          <w:tcPr>
            <w:tcW w:w="1007" w:type="dxa"/>
            <w:shd w:val="clear" w:color="auto" w:fill="auto"/>
          </w:tcPr>
          <w:p w:rsidR="00C36BC1" w:rsidRPr="00726AF9" w:rsidRDefault="00C36BC1" w:rsidP="00427EB7">
            <w:pPr>
              <w:pStyle w:val="TAC"/>
              <w:rPr>
                <w:rFonts w:eastAsia="Batang"/>
              </w:rPr>
            </w:pPr>
            <w:r w:rsidRPr="00726AF9">
              <w:rPr>
                <w:rFonts w:eastAsia="Batang"/>
              </w:rPr>
              <w:t>1</w:t>
            </w:r>
          </w:p>
        </w:tc>
        <w:tc>
          <w:tcPr>
            <w:tcW w:w="1007" w:type="dxa"/>
            <w:shd w:val="clear" w:color="auto" w:fill="auto"/>
          </w:tcPr>
          <w:p w:rsidR="00C36BC1" w:rsidRPr="00726AF9" w:rsidRDefault="00C36BC1" w:rsidP="00427EB7">
            <w:pPr>
              <w:pStyle w:val="TAC"/>
              <w:rPr>
                <w:rFonts w:eastAsia="Batang"/>
              </w:rPr>
            </w:pPr>
            <w:r w:rsidRPr="00726AF9">
              <w:rPr>
                <w:rFonts w:eastAsia="Batang"/>
              </w:rPr>
              <w:t>96</w:t>
            </w:r>
          </w:p>
        </w:tc>
        <w:tc>
          <w:tcPr>
            <w:tcW w:w="1007" w:type="dxa"/>
            <w:shd w:val="clear" w:color="auto" w:fill="auto"/>
          </w:tcPr>
          <w:p w:rsidR="00C36BC1" w:rsidRPr="00726AF9" w:rsidRDefault="00C36BC1" w:rsidP="00427EB7">
            <w:pPr>
              <w:pStyle w:val="TAC"/>
              <w:rPr>
                <w:rFonts w:eastAsia="Batang"/>
              </w:rPr>
            </w:pPr>
            <w:r w:rsidRPr="00726AF9">
              <w:rPr>
                <w:rFonts w:eastAsia="Batang"/>
              </w:rPr>
              <w:t>2</w:t>
            </w:r>
          </w:p>
        </w:tc>
        <w:tc>
          <w:tcPr>
            <w:tcW w:w="1007" w:type="dxa"/>
            <w:shd w:val="clear" w:color="auto" w:fill="auto"/>
          </w:tcPr>
          <w:p w:rsidR="00C36BC1" w:rsidRPr="00726AF9" w:rsidRDefault="00C36BC1" w:rsidP="00427EB7">
            <w:pPr>
              <w:pStyle w:val="TAC"/>
              <w:rPr>
                <w:rFonts w:eastAsia="Batang"/>
              </w:rPr>
            </w:pPr>
            <w:r w:rsidRPr="00726AF9">
              <w:rPr>
                <w:rFonts w:eastAsia="Batang"/>
              </w:rPr>
              <w:t>24</w:t>
            </w:r>
          </w:p>
        </w:tc>
        <w:tc>
          <w:tcPr>
            <w:tcW w:w="1007" w:type="dxa"/>
            <w:shd w:val="clear" w:color="auto" w:fill="auto"/>
          </w:tcPr>
          <w:p w:rsidR="00C36BC1" w:rsidRPr="00726AF9" w:rsidRDefault="00C36BC1" w:rsidP="00427EB7">
            <w:pPr>
              <w:pStyle w:val="TAC"/>
              <w:rPr>
                <w:rFonts w:eastAsia="Batang"/>
              </w:rPr>
            </w:pPr>
            <w:r w:rsidRPr="00726AF9">
              <w:rPr>
                <w:rFonts w:eastAsia="Batang"/>
              </w:rPr>
              <w:t>4</w:t>
            </w:r>
          </w:p>
        </w:tc>
        <w:tc>
          <w:tcPr>
            <w:tcW w:w="1007" w:type="dxa"/>
            <w:shd w:val="clear" w:color="auto" w:fill="auto"/>
          </w:tcPr>
          <w:p w:rsidR="00C36BC1" w:rsidRPr="00726AF9" w:rsidRDefault="00C36BC1" w:rsidP="00427EB7">
            <w:pPr>
              <w:pStyle w:val="TAC"/>
              <w:rPr>
                <w:rFonts w:eastAsia="Batang"/>
              </w:rPr>
            </w:pPr>
            <w:r w:rsidRPr="00726AF9">
              <w:rPr>
                <w:rFonts w:eastAsia="Batang"/>
              </w:rPr>
              <w:t>4</w:t>
            </w:r>
          </w:p>
        </w:tc>
        <w:tc>
          <w:tcPr>
            <w:tcW w:w="1007" w:type="dxa"/>
            <w:shd w:val="clear" w:color="auto" w:fill="auto"/>
          </w:tcPr>
          <w:p w:rsidR="00C36BC1" w:rsidRPr="00726AF9" w:rsidRDefault="00C36BC1" w:rsidP="00427EB7">
            <w:pPr>
              <w:pStyle w:val="TAC"/>
              <w:rPr>
                <w:rFonts w:eastAsia="Batang"/>
              </w:rPr>
            </w:pPr>
            <w:r w:rsidRPr="00726AF9">
              <w:rPr>
                <w:rFonts w:eastAsia="Batang"/>
              </w:rPr>
              <w:t>6</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48</w:t>
            </w:r>
          </w:p>
        </w:tc>
        <w:tc>
          <w:tcPr>
            <w:tcW w:w="1007" w:type="dxa"/>
            <w:shd w:val="clear" w:color="auto" w:fill="auto"/>
          </w:tcPr>
          <w:p w:rsidR="00C36BC1" w:rsidRPr="00726AF9" w:rsidRDefault="00C36BC1" w:rsidP="00427EB7">
            <w:pPr>
              <w:pStyle w:val="TAC"/>
              <w:rPr>
                <w:rFonts w:eastAsia="Batang"/>
              </w:rPr>
            </w:pPr>
            <w:r w:rsidRPr="00726AF9">
              <w:rPr>
                <w:rFonts w:eastAsia="Batang"/>
              </w:rPr>
              <w:t>192</w:t>
            </w:r>
          </w:p>
        </w:tc>
        <w:tc>
          <w:tcPr>
            <w:tcW w:w="1007" w:type="dxa"/>
            <w:shd w:val="clear" w:color="auto" w:fill="auto"/>
          </w:tcPr>
          <w:p w:rsidR="00C36BC1" w:rsidRPr="00726AF9" w:rsidRDefault="00C36BC1" w:rsidP="00427EB7">
            <w:pPr>
              <w:pStyle w:val="TAC"/>
              <w:rPr>
                <w:rFonts w:eastAsia="Batang"/>
              </w:rPr>
            </w:pPr>
            <w:r w:rsidRPr="00726AF9">
              <w:rPr>
                <w:rFonts w:eastAsia="Batang"/>
              </w:rPr>
              <w:t>1</w:t>
            </w:r>
          </w:p>
        </w:tc>
        <w:tc>
          <w:tcPr>
            <w:tcW w:w="1007" w:type="dxa"/>
            <w:shd w:val="clear" w:color="auto" w:fill="auto"/>
          </w:tcPr>
          <w:p w:rsidR="00C36BC1" w:rsidRPr="00726AF9" w:rsidRDefault="00C36BC1" w:rsidP="00427EB7">
            <w:pPr>
              <w:pStyle w:val="TAC"/>
              <w:rPr>
                <w:rFonts w:eastAsia="Batang"/>
              </w:rPr>
            </w:pPr>
            <w:r w:rsidRPr="00726AF9">
              <w:rPr>
                <w:rFonts w:eastAsia="Batang"/>
              </w:rPr>
              <w:t>64</w:t>
            </w:r>
          </w:p>
        </w:tc>
        <w:tc>
          <w:tcPr>
            <w:tcW w:w="1007" w:type="dxa"/>
            <w:shd w:val="clear" w:color="auto" w:fill="auto"/>
          </w:tcPr>
          <w:p w:rsidR="00C36BC1" w:rsidRPr="00726AF9" w:rsidRDefault="00C36BC1" w:rsidP="00427EB7">
            <w:pPr>
              <w:pStyle w:val="TAC"/>
              <w:rPr>
                <w:rFonts w:eastAsia="Batang"/>
              </w:rPr>
            </w:pPr>
            <w:r w:rsidRPr="00726AF9">
              <w:rPr>
                <w:rFonts w:eastAsia="Batang"/>
              </w:rPr>
              <w:t>3</w:t>
            </w:r>
          </w:p>
        </w:tc>
        <w:tc>
          <w:tcPr>
            <w:tcW w:w="1007" w:type="dxa"/>
            <w:shd w:val="clear" w:color="auto" w:fill="auto"/>
          </w:tcPr>
          <w:p w:rsidR="00C36BC1" w:rsidRPr="00726AF9" w:rsidRDefault="00C36BC1" w:rsidP="00427EB7">
            <w:pPr>
              <w:pStyle w:val="TAC"/>
              <w:rPr>
                <w:rFonts w:eastAsia="Batang"/>
              </w:rPr>
            </w:pPr>
            <w:r w:rsidRPr="00726AF9">
              <w:rPr>
                <w:rFonts w:eastAsia="Batang"/>
              </w:rPr>
              <w:t>16</w:t>
            </w:r>
          </w:p>
        </w:tc>
        <w:tc>
          <w:tcPr>
            <w:tcW w:w="1007" w:type="dxa"/>
            <w:shd w:val="clear" w:color="auto" w:fill="auto"/>
          </w:tcPr>
          <w:p w:rsidR="00C36BC1" w:rsidRPr="00726AF9" w:rsidRDefault="00C36BC1" w:rsidP="00427EB7">
            <w:pPr>
              <w:pStyle w:val="TAC"/>
              <w:rPr>
                <w:rFonts w:eastAsia="Batang"/>
              </w:rPr>
            </w:pPr>
            <w:r w:rsidRPr="00726AF9">
              <w:rPr>
                <w:rFonts w:eastAsia="Batang"/>
              </w:rPr>
              <w:t>4</w:t>
            </w:r>
          </w:p>
        </w:tc>
        <w:tc>
          <w:tcPr>
            <w:tcW w:w="1007" w:type="dxa"/>
            <w:shd w:val="clear" w:color="auto" w:fill="auto"/>
          </w:tcPr>
          <w:p w:rsidR="00C36BC1" w:rsidRPr="00726AF9" w:rsidRDefault="00C36BC1" w:rsidP="00427EB7">
            <w:pPr>
              <w:pStyle w:val="TAC"/>
              <w:rPr>
                <w:rFonts w:eastAsia="Batang"/>
              </w:rPr>
            </w:pPr>
            <w:r w:rsidRPr="00726AF9">
              <w:rPr>
                <w:rFonts w:eastAsia="Batang"/>
              </w:rPr>
              <w:t>4</w:t>
            </w:r>
          </w:p>
        </w:tc>
        <w:tc>
          <w:tcPr>
            <w:tcW w:w="1007" w:type="dxa"/>
            <w:shd w:val="clear" w:color="auto" w:fill="auto"/>
          </w:tcPr>
          <w:p w:rsidR="00C36BC1" w:rsidRPr="00726AF9" w:rsidRDefault="00C36BC1" w:rsidP="00427EB7">
            <w:pPr>
              <w:pStyle w:val="TAC"/>
              <w:rPr>
                <w:rFonts w:eastAsia="Batang"/>
              </w:rPr>
            </w:pPr>
            <w:r w:rsidRPr="00726AF9">
              <w:rPr>
                <w:rFonts w:eastAsia="Batang"/>
              </w:rPr>
              <w:t>4</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49</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192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50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208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104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52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13</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51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216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108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9</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52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224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112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56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14</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53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240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120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60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15</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54</w:t>
            </w:r>
          </w:p>
        </w:tc>
        <w:tc>
          <w:tcPr>
            <w:tcW w:w="1007" w:type="dxa"/>
            <w:shd w:val="clear" w:color="auto" w:fill="auto"/>
          </w:tcPr>
          <w:p w:rsidR="00C36BC1" w:rsidRPr="00726AF9" w:rsidRDefault="00C36BC1" w:rsidP="00427EB7">
            <w:pPr>
              <w:pStyle w:val="TAC"/>
              <w:rPr>
                <w:rFonts w:eastAsia="Batang"/>
              </w:rPr>
            </w:pPr>
            <w:r w:rsidRPr="00726AF9">
              <w:rPr>
                <w:rFonts w:eastAsia="Batang"/>
              </w:rPr>
              <w:t>240</w:t>
            </w:r>
          </w:p>
        </w:tc>
        <w:tc>
          <w:tcPr>
            <w:tcW w:w="1007" w:type="dxa"/>
            <w:shd w:val="clear" w:color="auto" w:fill="auto"/>
          </w:tcPr>
          <w:p w:rsidR="00C36BC1" w:rsidRPr="00726AF9" w:rsidRDefault="00C36BC1" w:rsidP="00427EB7">
            <w:pPr>
              <w:pStyle w:val="TAC"/>
              <w:rPr>
                <w:rFonts w:eastAsia="Batang"/>
              </w:rPr>
            </w:pPr>
            <w:r w:rsidRPr="00726AF9">
              <w:rPr>
                <w:rFonts w:eastAsia="Batang"/>
              </w:rPr>
              <w:t>1</w:t>
            </w:r>
          </w:p>
        </w:tc>
        <w:tc>
          <w:tcPr>
            <w:tcW w:w="1007" w:type="dxa"/>
            <w:shd w:val="clear" w:color="auto" w:fill="auto"/>
          </w:tcPr>
          <w:p w:rsidR="00C36BC1" w:rsidRPr="00726AF9" w:rsidRDefault="00C36BC1" w:rsidP="00427EB7">
            <w:pPr>
              <w:pStyle w:val="TAC"/>
              <w:rPr>
                <w:rFonts w:eastAsia="Batang"/>
              </w:rPr>
            </w:pPr>
            <w:r w:rsidRPr="00726AF9">
              <w:rPr>
                <w:rFonts w:eastAsia="Batang"/>
              </w:rPr>
              <w:t>80</w:t>
            </w:r>
          </w:p>
        </w:tc>
        <w:tc>
          <w:tcPr>
            <w:tcW w:w="1007" w:type="dxa"/>
            <w:shd w:val="clear" w:color="auto" w:fill="auto"/>
          </w:tcPr>
          <w:p w:rsidR="00C36BC1" w:rsidRPr="00726AF9" w:rsidRDefault="00C36BC1" w:rsidP="00427EB7">
            <w:pPr>
              <w:pStyle w:val="TAC"/>
              <w:rPr>
                <w:rFonts w:eastAsia="Batang"/>
              </w:rPr>
            </w:pPr>
            <w:r w:rsidRPr="00726AF9">
              <w:rPr>
                <w:rFonts w:eastAsia="Batang"/>
              </w:rPr>
              <w:t>3</w:t>
            </w:r>
          </w:p>
        </w:tc>
        <w:tc>
          <w:tcPr>
            <w:tcW w:w="1007" w:type="dxa"/>
            <w:shd w:val="clear" w:color="auto" w:fill="auto"/>
          </w:tcPr>
          <w:p w:rsidR="00C36BC1" w:rsidRPr="00726AF9" w:rsidRDefault="00C36BC1" w:rsidP="00427EB7">
            <w:pPr>
              <w:pStyle w:val="TAC"/>
              <w:rPr>
                <w:rFonts w:eastAsia="Batang"/>
              </w:rPr>
            </w:pPr>
            <w:r w:rsidRPr="00726AF9">
              <w:rPr>
                <w:rFonts w:eastAsia="Batang"/>
              </w:rPr>
              <w:t>20</w:t>
            </w:r>
          </w:p>
        </w:tc>
        <w:tc>
          <w:tcPr>
            <w:tcW w:w="1007" w:type="dxa"/>
            <w:shd w:val="clear" w:color="auto" w:fill="auto"/>
          </w:tcPr>
          <w:p w:rsidR="00C36BC1" w:rsidRPr="00726AF9" w:rsidRDefault="00C36BC1" w:rsidP="00427EB7">
            <w:pPr>
              <w:pStyle w:val="TAC"/>
              <w:rPr>
                <w:rFonts w:eastAsia="Batang"/>
              </w:rPr>
            </w:pPr>
            <w:r w:rsidRPr="00726AF9">
              <w:rPr>
                <w:rFonts w:eastAsia="Batang"/>
              </w:rPr>
              <w:t>4</w:t>
            </w:r>
          </w:p>
        </w:tc>
        <w:tc>
          <w:tcPr>
            <w:tcW w:w="1007" w:type="dxa"/>
            <w:shd w:val="clear" w:color="auto" w:fill="auto"/>
          </w:tcPr>
          <w:p w:rsidR="00C36BC1" w:rsidRPr="00726AF9" w:rsidRDefault="00C36BC1" w:rsidP="00427EB7">
            <w:pPr>
              <w:pStyle w:val="TAC"/>
              <w:rPr>
                <w:rFonts w:eastAsia="Batang"/>
              </w:rPr>
            </w:pPr>
            <w:r w:rsidRPr="00726AF9">
              <w:rPr>
                <w:rFonts w:eastAsia="Batang"/>
              </w:rPr>
              <w:t>4</w:t>
            </w:r>
          </w:p>
        </w:tc>
        <w:tc>
          <w:tcPr>
            <w:tcW w:w="1007" w:type="dxa"/>
            <w:shd w:val="clear" w:color="auto" w:fill="auto"/>
          </w:tcPr>
          <w:p w:rsidR="00C36BC1" w:rsidRPr="00726AF9" w:rsidRDefault="00C36BC1" w:rsidP="00427EB7">
            <w:pPr>
              <w:pStyle w:val="TAC"/>
              <w:rPr>
                <w:rFonts w:eastAsia="Batang"/>
              </w:rPr>
            </w:pPr>
            <w:r w:rsidRPr="00726AF9">
              <w:rPr>
                <w:rFonts w:eastAsia="Batang"/>
              </w:rPr>
              <w:t>5</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55</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240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5</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56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240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57</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256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128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64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16</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58</w:t>
            </w:r>
          </w:p>
        </w:tc>
        <w:tc>
          <w:tcPr>
            <w:tcW w:w="1007" w:type="dxa"/>
            <w:shd w:val="clear" w:color="auto" w:fill="auto"/>
          </w:tcPr>
          <w:p w:rsidR="00C36BC1" w:rsidRPr="00726AF9" w:rsidRDefault="00C36BC1" w:rsidP="00427EB7">
            <w:pPr>
              <w:pStyle w:val="TAC"/>
              <w:rPr>
                <w:rFonts w:eastAsia="Batang"/>
              </w:rPr>
            </w:pPr>
            <w:r w:rsidRPr="00726AF9">
              <w:rPr>
                <w:rFonts w:eastAsia="Batang"/>
              </w:rPr>
              <w:t>256</w:t>
            </w:r>
          </w:p>
        </w:tc>
        <w:tc>
          <w:tcPr>
            <w:tcW w:w="1007" w:type="dxa"/>
            <w:shd w:val="clear" w:color="auto" w:fill="auto"/>
          </w:tcPr>
          <w:p w:rsidR="00C36BC1" w:rsidRPr="00726AF9" w:rsidRDefault="00C36BC1" w:rsidP="00427EB7">
            <w:pPr>
              <w:pStyle w:val="TAC"/>
              <w:rPr>
                <w:rFonts w:eastAsia="Batang"/>
              </w:rPr>
            </w:pPr>
            <w:r w:rsidRPr="00726AF9">
              <w:rPr>
                <w:rFonts w:eastAsia="Batang"/>
              </w:rPr>
              <w:t>1</w:t>
            </w:r>
          </w:p>
        </w:tc>
        <w:tc>
          <w:tcPr>
            <w:tcW w:w="1007" w:type="dxa"/>
            <w:shd w:val="clear" w:color="auto" w:fill="auto"/>
          </w:tcPr>
          <w:p w:rsidR="00C36BC1" w:rsidRPr="00726AF9" w:rsidRDefault="00C36BC1" w:rsidP="00427EB7">
            <w:pPr>
              <w:pStyle w:val="TAC"/>
              <w:rPr>
                <w:rFonts w:eastAsia="Batang"/>
              </w:rPr>
            </w:pPr>
            <w:r w:rsidRPr="00726AF9">
              <w:rPr>
                <w:rFonts w:eastAsia="Batang"/>
              </w:rPr>
              <w:t>128</w:t>
            </w:r>
          </w:p>
        </w:tc>
        <w:tc>
          <w:tcPr>
            <w:tcW w:w="1007" w:type="dxa"/>
            <w:shd w:val="clear" w:color="auto" w:fill="auto"/>
          </w:tcPr>
          <w:p w:rsidR="00C36BC1" w:rsidRPr="00726AF9" w:rsidRDefault="00C36BC1" w:rsidP="00427EB7">
            <w:pPr>
              <w:pStyle w:val="TAC"/>
              <w:rPr>
                <w:rFonts w:eastAsia="Batang"/>
              </w:rPr>
            </w:pPr>
            <w:r w:rsidRPr="00726AF9">
              <w:rPr>
                <w:rFonts w:eastAsia="Batang"/>
              </w:rPr>
              <w:t>2</w:t>
            </w:r>
          </w:p>
        </w:tc>
        <w:tc>
          <w:tcPr>
            <w:tcW w:w="1007" w:type="dxa"/>
            <w:shd w:val="clear" w:color="auto" w:fill="auto"/>
          </w:tcPr>
          <w:p w:rsidR="00C36BC1" w:rsidRPr="00726AF9" w:rsidRDefault="00C36BC1" w:rsidP="00427EB7">
            <w:pPr>
              <w:pStyle w:val="TAC"/>
              <w:rPr>
                <w:rFonts w:eastAsia="Batang"/>
              </w:rPr>
            </w:pPr>
            <w:r w:rsidRPr="00726AF9">
              <w:rPr>
                <w:rFonts w:eastAsia="Batang"/>
              </w:rPr>
              <w:t>32</w:t>
            </w:r>
          </w:p>
        </w:tc>
        <w:tc>
          <w:tcPr>
            <w:tcW w:w="1007" w:type="dxa"/>
            <w:shd w:val="clear" w:color="auto" w:fill="auto"/>
          </w:tcPr>
          <w:p w:rsidR="00C36BC1" w:rsidRPr="00726AF9" w:rsidRDefault="00C36BC1" w:rsidP="00427EB7">
            <w:pPr>
              <w:pStyle w:val="TAC"/>
              <w:rPr>
                <w:rFonts w:eastAsia="Batang"/>
              </w:rPr>
            </w:pPr>
            <w:r w:rsidRPr="00726AF9">
              <w:rPr>
                <w:rFonts w:eastAsia="Batang"/>
              </w:rPr>
              <w:t>4</w:t>
            </w:r>
          </w:p>
        </w:tc>
        <w:tc>
          <w:tcPr>
            <w:tcW w:w="1007" w:type="dxa"/>
            <w:shd w:val="clear" w:color="auto" w:fill="auto"/>
          </w:tcPr>
          <w:p w:rsidR="00C36BC1" w:rsidRPr="00726AF9" w:rsidRDefault="00C36BC1" w:rsidP="00427EB7">
            <w:pPr>
              <w:pStyle w:val="TAC"/>
              <w:rPr>
                <w:rFonts w:eastAsia="Batang"/>
              </w:rPr>
            </w:pPr>
            <w:r w:rsidRPr="00726AF9">
              <w:rPr>
                <w:rFonts w:eastAsia="Batang"/>
              </w:rPr>
              <w:t>4</w:t>
            </w:r>
          </w:p>
        </w:tc>
        <w:tc>
          <w:tcPr>
            <w:tcW w:w="1007" w:type="dxa"/>
            <w:shd w:val="clear" w:color="auto" w:fill="auto"/>
          </w:tcPr>
          <w:p w:rsidR="00C36BC1" w:rsidRPr="00726AF9" w:rsidRDefault="00C36BC1" w:rsidP="00427EB7">
            <w:pPr>
              <w:pStyle w:val="TAC"/>
              <w:rPr>
                <w:rFonts w:eastAsia="Batang"/>
              </w:rPr>
            </w:pPr>
            <w:r w:rsidRPr="00726AF9">
              <w:rPr>
                <w:rFonts w:eastAsia="Batang"/>
              </w:rPr>
              <w:t>8</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59</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256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60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264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132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11</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61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272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136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68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17</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62</w:t>
            </w:r>
          </w:p>
        </w:tc>
        <w:tc>
          <w:tcPr>
            <w:tcW w:w="1007" w:type="dxa"/>
            <w:shd w:val="clear" w:color="auto" w:fill="auto"/>
          </w:tcPr>
          <w:p w:rsidR="00C36BC1" w:rsidRPr="00726AF9" w:rsidRDefault="00C36BC1" w:rsidP="00427EB7">
            <w:pPr>
              <w:pStyle w:val="TAC"/>
              <w:rPr>
                <w:rFonts w:eastAsia="Batang"/>
              </w:rPr>
            </w:pPr>
            <w:r w:rsidRPr="00726AF9">
              <w:rPr>
                <w:rFonts w:eastAsia="Batang"/>
              </w:rPr>
              <w:t>272</w:t>
            </w:r>
          </w:p>
        </w:tc>
        <w:tc>
          <w:tcPr>
            <w:tcW w:w="1007" w:type="dxa"/>
            <w:shd w:val="clear" w:color="auto" w:fill="auto"/>
          </w:tcPr>
          <w:p w:rsidR="00C36BC1" w:rsidRPr="00726AF9" w:rsidRDefault="00C36BC1" w:rsidP="00427EB7">
            <w:pPr>
              <w:pStyle w:val="TAC"/>
              <w:rPr>
                <w:rFonts w:eastAsia="Batang"/>
              </w:rPr>
            </w:pPr>
            <w:r w:rsidRPr="00726AF9">
              <w:rPr>
                <w:rFonts w:eastAsia="Batang"/>
              </w:rPr>
              <w:t>1</w:t>
            </w:r>
          </w:p>
        </w:tc>
        <w:tc>
          <w:tcPr>
            <w:tcW w:w="1007" w:type="dxa"/>
            <w:shd w:val="clear" w:color="auto" w:fill="auto"/>
          </w:tcPr>
          <w:p w:rsidR="00C36BC1" w:rsidRPr="00726AF9" w:rsidRDefault="00C36BC1" w:rsidP="00427EB7">
            <w:pPr>
              <w:pStyle w:val="TAC"/>
              <w:rPr>
                <w:rFonts w:eastAsia="Batang"/>
              </w:rPr>
            </w:pPr>
            <w:r>
              <w:rPr>
                <w:rFonts w:eastAsia="Batang"/>
              </w:rPr>
              <w:t>68</w:t>
            </w:r>
          </w:p>
        </w:tc>
        <w:tc>
          <w:tcPr>
            <w:tcW w:w="1007" w:type="dxa"/>
            <w:shd w:val="clear" w:color="auto" w:fill="auto"/>
          </w:tcPr>
          <w:p w:rsidR="00C36BC1" w:rsidRPr="00726AF9" w:rsidRDefault="00C36BC1" w:rsidP="00427EB7">
            <w:pPr>
              <w:pStyle w:val="TAC"/>
              <w:rPr>
                <w:rFonts w:eastAsia="Batang"/>
              </w:rPr>
            </w:pPr>
            <w:r>
              <w:rPr>
                <w:rFonts w:eastAsia="Batang"/>
              </w:rPr>
              <w:t>4</w:t>
            </w:r>
          </w:p>
        </w:tc>
        <w:tc>
          <w:tcPr>
            <w:tcW w:w="1007" w:type="dxa"/>
            <w:shd w:val="clear" w:color="auto" w:fill="auto"/>
          </w:tcPr>
          <w:p w:rsidR="00C36BC1" w:rsidRPr="00726AF9" w:rsidRDefault="00C36BC1" w:rsidP="00427EB7">
            <w:pPr>
              <w:pStyle w:val="TAC"/>
              <w:rPr>
                <w:rFonts w:eastAsia="Batang"/>
              </w:rPr>
            </w:pPr>
            <w:r>
              <w:rPr>
                <w:rFonts w:eastAsia="Batang"/>
              </w:rPr>
              <w:t>4</w:t>
            </w:r>
          </w:p>
        </w:tc>
        <w:tc>
          <w:tcPr>
            <w:tcW w:w="1007" w:type="dxa"/>
            <w:shd w:val="clear" w:color="auto" w:fill="auto"/>
          </w:tcPr>
          <w:p w:rsidR="00C36BC1" w:rsidRPr="00726AF9" w:rsidRDefault="00C36BC1" w:rsidP="00427EB7">
            <w:pPr>
              <w:pStyle w:val="TAC"/>
              <w:rPr>
                <w:rFonts w:eastAsia="Batang"/>
              </w:rPr>
            </w:pPr>
            <w:r>
              <w:rPr>
                <w:rFonts w:eastAsia="Batang"/>
              </w:rPr>
              <w:t>17</w:t>
            </w:r>
          </w:p>
        </w:tc>
        <w:tc>
          <w:tcPr>
            <w:tcW w:w="1007" w:type="dxa"/>
            <w:shd w:val="clear" w:color="auto" w:fill="auto"/>
          </w:tcPr>
          <w:p w:rsidR="00C36BC1" w:rsidRPr="00726AF9" w:rsidRDefault="00C36BC1" w:rsidP="00427EB7">
            <w:pPr>
              <w:pStyle w:val="TAC"/>
              <w:rPr>
                <w:rFonts w:eastAsia="Batang"/>
              </w:rPr>
            </w:pPr>
            <w:r w:rsidRPr="00726AF9">
              <w:rPr>
                <w:rFonts w:eastAsia="Batang"/>
              </w:rPr>
              <w:t>4</w:t>
            </w:r>
          </w:p>
        </w:tc>
        <w:tc>
          <w:tcPr>
            <w:tcW w:w="1007" w:type="dxa"/>
            <w:shd w:val="clear" w:color="auto" w:fill="auto"/>
          </w:tcPr>
          <w:p w:rsidR="00C36BC1" w:rsidRPr="00726AF9" w:rsidRDefault="00C36BC1" w:rsidP="00427EB7">
            <w:pPr>
              <w:pStyle w:val="TAC"/>
              <w:rPr>
                <w:rFonts w:eastAsia="Batang"/>
              </w:rPr>
            </w:pPr>
            <w:r>
              <w:rPr>
                <w:rFonts w:eastAsia="Batang"/>
              </w:rPr>
              <w:t>1</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lastRenderedPageBreak/>
              <w:t>63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272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17</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r>
    </w:tbl>
    <w:p w:rsidR="00C36BC1" w:rsidRDefault="00C36BC1" w:rsidP="00C36BC1"/>
    <w:p w:rsidR="008C7E37" w:rsidRDefault="008C7E37" w:rsidP="008C7E37">
      <w:pPr>
        <w:spacing w:after="0"/>
        <w:rPr>
          <w:noProof/>
        </w:rPr>
      </w:pPr>
    </w:p>
    <w:p w:rsidR="000E3ADC" w:rsidRDefault="000E3ADC" w:rsidP="008C7E37">
      <w:pPr>
        <w:spacing w:after="0"/>
        <w:rPr>
          <w:noProof/>
        </w:rPr>
      </w:pPr>
    </w:p>
    <w:p w:rsidR="000E3ADC" w:rsidRDefault="000E3ADC" w:rsidP="008C7E37">
      <w:pPr>
        <w:spacing w:after="0"/>
        <w:rPr>
          <w:noProof/>
        </w:rPr>
      </w:pPr>
    </w:p>
    <w:p w:rsidR="000E3ADC" w:rsidRDefault="000E3ADC" w:rsidP="008C7E37">
      <w:pPr>
        <w:spacing w:after="0"/>
        <w:rPr>
          <w:noProof/>
        </w:rPr>
      </w:pPr>
    </w:p>
    <w:p w:rsidR="00E42744" w:rsidRDefault="00E42744">
      <w:pPr>
        <w:spacing w:after="0"/>
        <w:rPr>
          <w:ins w:id="110" w:author="Stefan Parkvall" w:date="2019-04-11T22:38:00Z"/>
          <w:rFonts w:ascii="Arial" w:hAnsi="Arial"/>
          <w:sz w:val="22"/>
        </w:rPr>
      </w:pPr>
      <w:bookmarkStart w:id="111" w:name="_Toc4163772"/>
      <w:ins w:id="112" w:author="Stefan Parkvall" w:date="2019-04-11T22:38:00Z">
        <w:r>
          <w:br w:type="page"/>
        </w:r>
      </w:ins>
    </w:p>
    <w:p w:rsidR="000E3ADC" w:rsidRDefault="000E3ADC" w:rsidP="000E3ADC">
      <w:pPr>
        <w:pStyle w:val="Heading5"/>
      </w:pPr>
      <w:r w:rsidRPr="00072CC6">
        <w:lastRenderedPageBreak/>
        <w:t>7.4.1.5.</w:t>
      </w:r>
      <w:r>
        <w:t>3</w:t>
      </w:r>
      <w:r w:rsidRPr="00072CC6">
        <w:tab/>
        <w:t>Mapping to physical resources</w:t>
      </w:r>
      <w:bookmarkEnd w:id="111"/>
    </w:p>
    <w:p w:rsidR="000E3ADC" w:rsidRDefault="000E3ADC" w:rsidP="000E3ADC">
      <w:r>
        <w:t>For each CSI-RS configured, the UE shall assume the</w:t>
      </w:r>
      <w:r w:rsidRPr="00072CC6">
        <w:t xml:space="preserve"> </w:t>
      </w:r>
      <w:r>
        <w:t xml:space="preserve">sequence </w:t>
      </w:r>
      <w:r w:rsidRPr="00BE74C1">
        <w:rPr>
          <w:position w:val="-10"/>
        </w:rPr>
        <w:object w:dxaOrig="460" w:dyaOrig="300">
          <v:shape id="_x0000_i1099" type="#_x0000_t75" style="width:23.5pt;height:15pt" o:ole="">
            <v:imagedata r:id="rId157" o:title=""/>
          </v:shape>
          <o:OLEObject Type="Embed" ProgID="Equation.3" ShapeID="_x0000_i1099" DrawAspect="Content" ObjectID="_1616563522" r:id="rId158"/>
        </w:object>
      </w:r>
      <w:r>
        <w:t xml:space="preserve"> being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rsidR="000E3ADC" w:rsidRPr="00FB3DB2" w:rsidRDefault="000E3ADC" w:rsidP="000E3ADC">
      <w:pPr>
        <w:keepLines/>
        <w:tabs>
          <w:tab w:val="center" w:pos="4536"/>
          <w:tab w:val="right" w:pos="9072"/>
        </w:tabs>
        <w:jc w:val="center"/>
        <w:rPr>
          <w:noProof/>
          <w:position w:val="-14"/>
        </w:rPr>
      </w:pPr>
      <w:r>
        <w:rPr>
          <w:noProof/>
          <w:position w:val="-130"/>
        </w:rPr>
        <w:drawing>
          <wp:inline distT="0" distB="0" distL="0" distR="0">
            <wp:extent cx="1973580" cy="171450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973580" cy="1714500"/>
                    </a:xfrm>
                    <a:prstGeom prst="rect">
                      <a:avLst/>
                    </a:prstGeom>
                    <a:noFill/>
                    <a:ln>
                      <a:noFill/>
                    </a:ln>
                  </pic:spPr>
                </pic:pic>
              </a:graphicData>
            </a:graphic>
          </wp:inline>
        </w:drawing>
      </w:r>
    </w:p>
    <w:p w:rsidR="000E3ADC" w:rsidRPr="00FB3DB2" w:rsidRDefault="000E3ADC" w:rsidP="000E3ADC">
      <w:r w:rsidRPr="00FB3DB2">
        <w:t>when the following conditions are fulfilled:</w:t>
      </w:r>
    </w:p>
    <w:p w:rsidR="000E3ADC" w:rsidRPr="00FB3DB2" w:rsidRDefault="000E3ADC" w:rsidP="000E3ADC">
      <w:pPr>
        <w:pStyle w:val="B1"/>
      </w:pPr>
      <w:r w:rsidRPr="00FB3DB2">
        <w:t>-</w:t>
      </w:r>
      <w:r w:rsidRPr="00FB3DB2">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FB3DB2">
        <w:t xml:space="preserve"> is within the resource blocks occupied by the CSI-RS resource for which the UE is configured</w:t>
      </w:r>
    </w:p>
    <w:p w:rsidR="000E3ADC" w:rsidRPr="00FB3DB2" w:rsidRDefault="000E3ADC" w:rsidP="000E3ADC">
      <w:r w:rsidRPr="00FB3DB2">
        <w:t xml:space="preserve">The reference point for </w:t>
      </w:r>
      <m:oMath>
        <m:r>
          <w:rPr>
            <w:rFonts w:ascii="Cambria Math" w:hAnsi="Cambria Math"/>
          </w:rPr>
          <m:t>k=0</m:t>
        </m:r>
      </m:oMath>
      <w:r w:rsidRPr="00FB3DB2">
        <w:t xml:space="preserve"> is subcarrier 0 in common resource block 0.</w:t>
      </w:r>
    </w:p>
    <w:p w:rsidR="000E3ADC" w:rsidRDefault="000E3ADC" w:rsidP="000E3ADC">
      <w:r w:rsidRPr="00FB3DB2">
        <w:t xml:space="preserve">The value of </w:t>
      </w:r>
      <w:r>
        <w:rPr>
          <w:noProof/>
          <w:position w:val="-10"/>
        </w:rPr>
        <w:drawing>
          <wp:inline distT="0" distB="0" distL="0" distR="0">
            <wp:extent cx="144780" cy="1524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144780" cy="152400"/>
                    </a:xfrm>
                    <a:prstGeom prst="rect">
                      <a:avLst/>
                    </a:prstGeom>
                    <a:noFill/>
                    <a:ln>
                      <a:noFill/>
                    </a:ln>
                  </pic:spPr>
                </pic:pic>
              </a:graphicData>
            </a:graphic>
          </wp:inline>
        </w:drawing>
      </w:r>
      <w:r w:rsidRPr="00FB3DB2">
        <w:t xml:space="preserve"> is given by the higher-layer parameter </w:t>
      </w:r>
      <w:r w:rsidRPr="00FE1CC8">
        <w:rPr>
          <w:i/>
        </w:rPr>
        <w:t>density</w:t>
      </w:r>
      <w:r>
        <w:t xml:space="preserve"> in the </w:t>
      </w:r>
      <w:r w:rsidRPr="00FE1CC8">
        <w:rPr>
          <w:i/>
        </w:rPr>
        <w:t>CSI-RS-ResourceMapping</w:t>
      </w:r>
      <w:r w:rsidRPr="00FE1CC8">
        <w:t xml:space="preserve"> </w:t>
      </w:r>
      <w:r>
        <w:t>IE</w:t>
      </w:r>
      <w:r w:rsidRPr="0058337D">
        <w:t xml:space="preserve"> or the </w:t>
      </w:r>
      <w:r w:rsidRPr="00966B99">
        <w:rPr>
          <w:i/>
        </w:rPr>
        <w:t>CSI-RS-CellMobility</w:t>
      </w:r>
      <w:r w:rsidRPr="0058337D">
        <w:t xml:space="preserve"> IE</w:t>
      </w:r>
      <w:r w:rsidRPr="00D20AD0">
        <w:t xml:space="preserve"> </w:t>
      </w:r>
      <w:r>
        <w:t xml:space="preserve">and the number of ports </w:t>
      </w:r>
      <m:oMath>
        <m:r>
          <w:rPr>
            <w:rFonts w:ascii="Cambria Math" w:hAnsi="Cambria Math"/>
          </w:rPr>
          <m:t>X</m:t>
        </m:r>
      </m:oMath>
      <w:r>
        <w:t xml:space="preserve"> is given by the higher-layer parameter </w:t>
      </w:r>
      <w:r w:rsidRPr="00D20AD0">
        <w:rPr>
          <w:i/>
        </w:rPr>
        <w:t>nrofPorts</w:t>
      </w:r>
      <w:r w:rsidRPr="00FB3DB2">
        <w:t>.</w:t>
      </w:r>
    </w:p>
    <w:p w:rsidR="000E3ADC" w:rsidRDefault="000E3ADC" w:rsidP="000E3ADC">
      <w:r>
        <w:t>The UE is not expected to receive CSI-RS and DM-RS on the same</w:t>
      </w:r>
      <w:r w:rsidRPr="00A5183E">
        <w:t xml:space="preserve"> resource elements</w:t>
      </w:r>
      <w:r>
        <w:t>.</w:t>
      </w:r>
    </w:p>
    <w:p w:rsidR="000E3ADC" w:rsidRPr="00A1744F" w:rsidRDefault="000E3ADC" w:rsidP="000E3ADC">
      <w:bookmarkStart w:id="113" w:name="_Hlk494285052"/>
      <w:r>
        <w:t xml:space="preserve">The UE shall assume </w:t>
      </w:r>
      <w:r w:rsidRPr="006D5D65">
        <w:rPr>
          <w:position w:val="-10"/>
        </w:rPr>
        <w:object w:dxaOrig="920" w:dyaOrig="300">
          <v:shape id="_x0000_i1100" type="#_x0000_t75" style="width:45.5pt;height:15pt" o:ole="">
            <v:imagedata r:id="rId161" o:title=""/>
          </v:shape>
          <o:OLEObject Type="Embed" ProgID="Equation.3" ShapeID="_x0000_i1100" DrawAspect="Content" ObjectID="_1616563523" r:id="rId162"/>
        </w:object>
      </w:r>
      <w:r>
        <w:t xml:space="preserve"> for a non-zero-power CSI-RS where </w:t>
      </w:r>
      <w:r w:rsidRPr="006D5D65">
        <w:rPr>
          <w:position w:val="-10"/>
        </w:rPr>
        <w:object w:dxaOrig="600" w:dyaOrig="300">
          <v:shape id="_x0000_i1101" type="#_x0000_t75" style="width:30.5pt;height:15pt" o:ole="">
            <v:imagedata r:id="rId163" o:title=""/>
          </v:shape>
          <o:OLEObject Type="Embed" ProgID="Equation.3" ShapeID="_x0000_i1101" DrawAspect="Content" ObjectID="_1616563524" r:id="rId164"/>
        </w:object>
      </w:r>
      <w:r>
        <w:t xml:space="preserve"> is selected such that the power offset specified by the higher-layer parameter </w:t>
      </w:r>
      <w:r w:rsidRPr="008B0E8B">
        <w:rPr>
          <w:rFonts w:eastAsia="SimSun"/>
          <w:i/>
        </w:rPr>
        <w:t>powerControlOffsetSS</w:t>
      </w:r>
      <w:r>
        <w:rPr>
          <w:rFonts w:eastAsia="SimSun"/>
          <w:i/>
        </w:rPr>
        <w:t xml:space="preserve"> </w:t>
      </w:r>
      <w:r>
        <w:rPr>
          <w:rFonts w:eastAsia="SimSun"/>
        </w:rPr>
        <w:t xml:space="preserve">in the </w:t>
      </w:r>
      <w:r w:rsidRPr="003B0D33">
        <w:rPr>
          <w:rFonts w:eastAsia="SimSun"/>
          <w:i/>
        </w:rPr>
        <w:t>NZP-CSI-RS-Resource</w:t>
      </w:r>
      <w:r w:rsidRPr="008B0E8B">
        <w:rPr>
          <w:rFonts w:eastAsia="SimSun"/>
        </w:rPr>
        <w:t xml:space="preserve"> </w:t>
      </w:r>
      <w:r>
        <w:rPr>
          <w:rFonts w:eastAsia="SimSun"/>
        </w:rPr>
        <w:t>IE, if provided, is fulfilled.</w:t>
      </w:r>
    </w:p>
    <w:p w:rsidR="000E3ADC" w:rsidRDefault="000E3ADC" w:rsidP="000E3ADC">
      <w:r>
        <w:t xml:space="preserve">The quantities </w:t>
      </w:r>
      <m:oMath>
        <m:r>
          <w:rPr>
            <w:rFonts w:ascii="Cambria Math" w:hAnsi="Cambria Math"/>
          </w:rPr>
          <m:t>k'</m:t>
        </m:r>
      </m:oMath>
      <w:r>
        <w:t xml:space="preserve">, </w:t>
      </w:r>
      <m:oMath>
        <m:r>
          <w:rPr>
            <w:rFonts w:ascii="Cambria Math" w:hAnsi="Cambria Math"/>
          </w:rPr>
          <m:t>l'</m:t>
        </m:r>
      </m:oMath>
      <w:r>
        <w:t xml:space="preserve">, </w:t>
      </w:r>
      <w:r w:rsidRPr="00817ADE">
        <w:rPr>
          <w:position w:val="-10"/>
        </w:rPr>
        <w:object w:dxaOrig="580" w:dyaOrig="300">
          <v:shape id="_x0000_i1102" type="#_x0000_t75" style="width:29.5pt;height:15pt" o:ole="">
            <v:imagedata r:id="rId165" o:title=""/>
          </v:shape>
          <o:OLEObject Type="Embed" ProgID="Equation.3" ShapeID="_x0000_i1102" DrawAspect="Content" ObjectID="_1616563525" r:id="rId166"/>
        </w:object>
      </w:r>
      <w:r>
        <w:t xml:space="preserve">, and </w:t>
      </w:r>
      <w:r w:rsidRPr="00817ADE">
        <w:rPr>
          <w:position w:val="-10"/>
        </w:rPr>
        <w:object w:dxaOrig="520" w:dyaOrig="300">
          <v:shape id="_x0000_i1103" type="#_x0000_t75" style="width:26.5pt;height:15pt" o:ole="">
            <v:imagedata r:id="rId167" o:title=""/>
          </v:shape>
          <o:OLEObject Type="Embed" ProgID="Equation.3" ShapeID="_x0000_i1103" DrawAspect="Content" ObjectID="_1616563526" r:id="rId168"/>
        </w:object>
      </w:r>
      <w:r>
        <w:t xml:space="preserve"> are given by Tables 7.4.1.5.3-1 to 7.4.1.5.3-6 where each </w:t>
      </w:r>
      <w:r w:rsidRPr="00C82905">
        <w:rPr>
          <w:position w:val="-10"/>
        </w:rPr>
        <w:object w:dxaOrig="440" w:dyaOrig="340">
          <v:shape id="_x0000_i1104" type="#_x0000_t75" style="width:21pt;height:17.5pt" o:ole="">
            <v:imagedata r:id="rId169" o:title=""/>
          </v:shape>
          <o:OLEObject Type="Embed" ProgID="Equation.3" ShapeID="_x0000_i1104" DrawAspect="Content" ObjectID="_1616563527" r:id="rId170"/>
        </w:object>
      </w:r>
      <w:r>
        <w:t xml:space="preserve"> in a given row of Table 7.4.1.5.3-1 corresponds to a CDM group of size 1 (no CDM) or size 2, 4, or 8. The CDM type is provided by the higher layer parameter </w:t>
      </w:r>
      <w:r w:rsidRPr="00E47BB7">
        <w:rPr>
          <w:i/>
        </w:rPr>
        <w:t>cdm</w:t>
      </w:r>
      <w:r>
        <w:rPr>
          <w:i/>
        </w:rPr>
        <w:t>-</w:t>
      </w:r>
      <w:r w:rsidRPr="00E47BB7">
        <w:rPr>
          <w:i/>
        </w:rPr>
        <w:t>Type</w:t>
      </w:r>
      <w:r>
        <w:t xml:space="preserve"> in the </w:t>
      </w:r>
      <w:r w:rsidRPr="00E47BB7">
        <w:rPr>
          <w:i/>
        </w:rPr>
        <w:t>CSI-RS-ResourceMapping</w:t>
      </w:r>
      <w:r>
        <w:t xml:space="preserve"> IE. The indices </w:t>
      </w:r>
      <m:oMath>
        <m:r>
          <w:rPr>
            <w:rFonts w:ascii="Cambria Math" w:hAnsi="Cambria Math"/>
          </w:rPr>
          <m:t>k'</m:t>
        </m:r>
      </m:oMath>
      <w:r>
        <w:t xml:space="preserve"> and </w:t>
      </w:r>
      <m:oMath>
        <m:r>
          <w:rPr>
            <w:rFonts w:ascii="Cambria Math" w:hAnsi="Cambria Math"/>
          </w:rPr>
          <m:t>l'</m:t>
        </m:r>
      </m:oMath>
      <w:r>
        <w:t xml:space="preserve"> index resource elements within a CDM group.</w:t>
      </w:r>
    </w:p>
    <w:p w:rsidR="000E3ADC" w:rsidRDefault="000E3ADC" w:rsidP="000E3ADC">
      <w:r>
        <w:t xml:space="preserve">The time-domain locations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t xml:space="preserve"> and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t xml:space="preserve"> are</w:t>
      </w:r>
      <w:r w:rsidRPr="00B15FD9">
        <w:t xml:space="preserve"> </w:t>
      </w:r>
      <w:r>
        <w:t xml:space="preserve">provided by the higher-layer parameters </w:t>
      </w:r>
      <w:r w:rsidRPr="008B0E8B">
        <w:rPr>
          <w:i/>
        </w:rPr>
        <w:t>firstOFDMSymbolInTimeDomain</w:t>
      </w:r>
      <w:r w:rsidRPr="008B0E8B">
        <w:t xml:space="preserve"> </w:t>
      </w:r>
      <w:r>
        <w:t xml:space="preserve">and </w:t>
      </w:r>
      <w:r w:rsidRPr="008B0E8B">
        <w:rPr>
          <w:i/>
        </w:rPr>
        <w:t>firstOFDMSymbolInTimeDomain2</w:t>
      </w:r>
      <w:r>
        <w:t xml:space="preserve">, respectively, in the </w:t>
      </w:r>
      <w:r w:rsidRPr="008B0E8B">
        <w:rPr>
          <w:i/>
        </w:rPr>
        <w:t>CSI-RS-ResourceMapping</w:t>
      </w:r>
      <w:r w:rsidRPr="008B0E8B">
        <w:t xml:space="preserve"> IE</w:t>
      </w:r>
      <w:r w:rsidRPr="00B727CC">
        <w:t xml:space="preserve"> </w:t>
      </w:r>
      <w:r w:rsidRPr="0058337D">
        <w:t xml:space="preserve">or the </w:t>
      </w:r>
      <w:r w:rsidRPr="0058337D">
        <w:rPr>
          <w:i/>
        </w:rPr>
        <w:t>CSI-RS-ResourceConfigMobility</w:t>
      </w:r>
      <w:r w:rsidRPr="0058337D">
        <w:t xml:space="preserve"> IE</w:t>
      </w:r>
      <w:r w:rsidRPr="008B0E8B">
        <w:t xml:space="preserve"> </w:t>
      </w:r>
      <w:r>
        <w:t>and defined relative to the start of a slot.</w:t>
      </w:r>
    </w:p>
    <w:p w:rsidR="000E3ADC" w:rsidRDefault="000E3ADC" w:rsidP="000E3ADC">
      <w:bookmarkStart w:id="114" w:name="_Hlk494448553"/>
      <w:bookmarkStart w:id="115" w:name="_Hlk498073117"/>
      <w:r>
        <w:t xml:space="preserve">The frequency-domain location is given by a bitmap provided by the higher-layer parameter </w:t>
      </w:r>
      <w:r w:rsidRPr="00177C10">
        <w:rPr>
          <w:i/>
        </w:rPr>
        <w:t>frequencyDomainAllocation</w:t>
      </w:r>
      <w:r w:rsidRPr="00177C10">
        <w:t xml:space="preserve"> </w:t>
      </w:r>
      <w:r>
        <w:t xml:space="preserve">in the </w:t>
      </w:r>
      <w:r w:rsidRPr="008B0E8B">
        <w:rPr>
          <w:i/>
        </w:rPr>
        <w:t>CSI-RS-ResourceMapping</w:t>
      </w:r>
      <w:r w:rsidRPr="008B0E8B">
        <w:t xml:space="preserve"> IE</w:t>
      </w:r>
      <w:r w:rsidRPr="00B727CC">
        <w:t xml:space="preserve"> </w:t>
      </w:r>
      <w:r w:rsidRPr="00D36492">
        <w:t xml:space="preserve">or the </w:t>
      </w:r>
      <w:r w:rsidRPr="00D36492">
        <w:rPr>
          <w:i/>
        </w:rPr>
        <w:t>CSI-RS-ResourceConfigMobility</w:t>
      </w:r>
      <w:r w:rsidRPr="00D36492">
        <w:t xml:space="preserve"> IE</w:t>
      </w:r>
      <w:r>
        <w:t xml:space="preserve"> with the bitmap and value of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t xml:space="preserve"> </w:t>
      </w:r>
      <w:r w:rsidRPr="00851203">
        <w:t>in Table 7.4.1.5.</w:t>
      </w:r>
      <w:r>
        <w:t>3</w:t>
      </w:r>
      <w:r w:rsidRPr="00851203">
        <w:t>-1</w:t>
      </w:r>
      <w:r>
        <w:t xml:space="preserve"> given by</w:t>
      </w:r>
    </w:p>
    <w:p w:rsidR="000E3ADC" w:rsidRDefault="000E3ADC" w:rsidP="000E3ADC">
      <w:pPr>
        <w:pStyle w:val="B1"/>
      </w:pPr>
      <w:r>
        <w:t>-</w:t>
      </w:r>
      <w:r>
        <w:tab/>
      </w:r>
      <w:r w:rsidRPr="0096418B">
        <w:rPr>
          <w:position w:val="-10"/>
        </w:rPr>
        <w:object w:dxaOrig="740" w:dyaOrig="300">
          <v:shape id="_x0000_i1105" type="#_x0000_t75" style="width:36.5pt;height:15pt" o:ole="">
            <v:imagedata r:id="rId171" o:title=""/>
          </v:shape>
          <o:OLEObject Type="Embed" ProgID="Equation.3" ShapeID="_x0000_i1105" DrawAspect="Content" ObjectID="_1616563528" r:id="rId172"/>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t xml:space="preserve"> for row 1 of </w:t>
      </w:r>
      <w:r w:rsidRPr="00F27F14">
        <w:t>Table 7.4.1.5.</w:t>
      </w:r>
      <w:r>
        <w:t>3</w:t>
      </w:r>
      <w:r w:rsidRPr="00F27F14">
        <w:t>-1</w:t>
      </w:r>
    </w:p>
    <w:p w:rsidR="000E3ADC" w:rsidRDefault="000E3ADC" w:rsidP="000E3ADC">
      <w:pPr>
        <w:pStyle w:val="B1"/>
      </w:pPr>
      <w:r>
        <w:t>-</w:t>
      </w:r>
      <w:r>
        <w:tab/>
      </w:r>
      <w:r w:rsidRPr="0096418B">
        <w:rPr>
          <w:position w:val="-10"/>
        </w:rPr>
        <w:object w:dxaOrig="800" w:dyaOrig="300">
          <v:shape id="_x0000_i1106" type="#_x0000_t75" style="width:39pt;height:15pt" o:ole="">
            <v:imagedata r:id="rId173" o:title=""/>
          </v:shape>
          <o:OLEObject Type="Embed" ProgID="Equation.3" ShapeID="_x0000_i1106" DrawAspect="Content" ObjectID="_1616563529" r:id="rId174"/>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t xml:space="preserve"> for row 2 of </w:t>
      </w:r>
      <w:r w:rsidRPr="00F27F14">
        <w:t>Table 7.4.1.5.</w:t>
      </w:r>
      <w:r>
        <w:t>3</w:t>
      </w:r>
      <w:r w:rsidRPr="00F27F14">
        <w:t>-1</w:t>
      </w:r>
    </w:p>
    <w:p w:rsidR="000E3ADC" w:rsidRDefault="000E3ADC" w:rsidP="000E3ADC">
      <w:pPr>
        <w:pStyle w:val="B1"/>
      </w:pPr>
      <w:r>
        <w:t>-</w:t>
      </w:r>
      <w:r>
        <w:tab/>
      </w:r>
      <w:r w:rsidRPr="0096418B">
        <w:rPr>
          <w:position w:val="-10"/>
        </w:rPr>
        <w:object w:dxaOrig="760" w:dyaOrig="300">
          <v:shape id="_x0000_i1107" type="#_x0000_t75" style="width:38.5pt;height:15pt" o:ole="">
            <v:imagedata r:id="rId175" o:title=""/>
          </v:shape>
          <o:OLEObject Type="Embed" ProgID="Equation.3" ShapeID="_x0000_i1107" DrawAspect="Content" ObjectID="_1616563530" r:id="rId176"/>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=4f</m:t>
        </m:r>
        <m:d>
          <m:dPr>
            <m:ctrlPr>
              <w:rPr>
                <w:rFonts w:ascii="Cambria Math" w:hAnsi="Cambria Math"/>
                <w:i/>
              </w:rPr>
            </m:ctrlPr>
          </m:dPr>
          <m:e>
            <m:r>
              <w:rPr>
                <w:rFonts w:ascii="Cambria Math" w:hAnsi="Cambria Math"/>
              </w:rPr>
              <m:t>i</m:t>
            </m:r>
          </m:e>
        </m:d>
      </m:oMath>
      <w:r>
        <w:t xml:space="preserve"> for row 4 of </w:t>
      </w:r>
      <w:r w:rsidRPr="00F27F14">
        <w:t>Table 7.4.1.5.</w:t>
      </w:r>
      <w:r>
        <w:t>3</w:t>
      </w:r>
      <w:r w:rsidRPr="00F27F14">
        <w:t>-1</w:t>
      </w:r>
    </w:p>
    <w:p w:rsidR="000E3ADC" w:rsidRDefault="000E3ADC" w:rsidP="000E3ADC">
      <w:pPr>
        <w:pStyle w:val="B1"/>
      </w:pPr>
      <w:r>
        <w:t>-</w:t>
      </w:r>
      <w:r>
        <w:tab/>
      </w:r>
      <w:r w:rsidRPr="0096418B">
        <w:rPr>
          <w:position w:val="-10"/>
        </w:rPr>
        <w:object w:dxaOrig="760" w:dyaOrig="300">
          <v:shape id="_x0000_i1108" type="#_x0000_t75" style="width:38.5pt;height:15pt" o:ole="">
            <v:imagedata r:id="rId177" o:title=""/>
          </v:shape>
          <o:OLEObject Type="Embed" ProgID="Equation.3" ShapeID="_x0000_i1108" DrawAspect="Content" ObjectID="_1616563531" r:id="rId178"/>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=2f</m:t>
        </m:r>
        <m:d>
          <m:dPr>
            <m:ctrlPr>
              <w:rPr>
                <w:rFonts w:ascii="Cambria Math" w:hAnsi="Cambria Math"/>
                <w:i/>
              </w:rPr>
            </m:ctrlPr>
          </m:dPr>
          <m:e>
            <m:r>
              <w:rPr>
                <w:rFonts w:ascii="Cambria Math" w:hAnsi="Cambria Math"/>
              </w:rPr>
              <m:t>i</m:t>
            </m:r>
          </m:e>
        </m:d>
      </m:oMath>
      <w:r>
        <w:t xml:space="preserve"> for all other cases</w:t>
      </w:r>
    </w:p>
    <w:p w:rsidR="000E3ADC" w:rsidRPr="006336B6" w:rsidRDefault="000E3ADC" w:rsidP="000E3ADC">
      <w:r>
        <w:t xml:space="preserve">where </w:t>
      </w:r>
      <w:r w:rsidRPr="00FD1544">
        <w:rPr>
          <w:position w:val="-10"/>
        </w:rPr>
        <w:object w:dxaOrig="400" w:dyaOrig="300">
          <v:shape id="_x0000_i1109" type="#_x0000_t75" style="width:20.5pt;height:15pt" o:ole="">
            <v:imagedata r:id="rId179" o:title=""/>
          </v:shape>
          <o:OLEObject Type="Embed" ProgID="Equation.3" ShapeID="_x0000_i1109" DrawAspect="Content" ObjectID="_1616563532" r:id="rId180"/>
        </w:object>
      </w:r>
      <w:r>
        <w:t xml:space="preserve"> is the bit number of the </w:t>
      </w:r>
      <w:r w:rsidRPr="007E56B2">
        <w:rPr>
          <w:position w:val="-6"/>
        </w:rPr>
        <w:object w:dxaOrig="260" w:dyaOrig="300">
          <v:shape id="_x0000_i1110" type="#_x0000_t75" style="width:12.5pt;height:15pt" o:ole="">
            <v:imagedata r:id="rId181" o:title=""/>
          </v:shape>
          <o:OLEObject Type="Embed" ProgID="Equation.3" ShapeID="_x0000_i1110" DrawAspect="Content" ObjectID="_1616563533" r:id="rId182"/>
        </w:object>
      </w:r>
      <w:r>
        <w:t xml:space="preserve"> bit in the bitmap set to one, repeated across every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1</m:t>
                </m:r>
              </m:num>
              <m:den>
                <m:r>
                  <w:rPr>
                    <w:rFonts w:ascii="Cambria Math" w:hAnsi="Cambria Math"/>
                  </w:rPr>
                  <m:t>ρ</m:t>
                </m:r>
              </m:den>
            </m:f>
          </m:e>
        </m:d>
      </m:oMath>
      <w:r>
        <w:t xml:space="preserve"> of the resource blocks configured for CSI-RS reception by the UE. The starting position and number of the resource blocks in which the UE shall assume that CSI-RS is transmitted are given by the higher-layer parameters </w:t>
      </w:r>
      <w:r>
        <w:rPr>
          <w:i/>
        </w:rPr>
        <w:t xml:space="preserve">freqBand </w:t>
      </w:r>
      <w:r>
        <w:t xml:space="preserve">and </w:t>
      </w:r>
      <w:r>
        <w:rPr>
          <w:i/>
        </w:rPr>
        <w:t>density</w:t>
      </w:r>
      <w:r>
        <w:t xml:space="preserve"> in the </w:t>
      </w:r>
      <w:r w:rsidRPr="00177C10">
        <w:rPr>
          <w:i/>
        </w:rPr>
        <w:t>CSI-RS-ResourceMapping</w:t>
      </w:r>
      <w:r w:rsidRPr="00177C10">
        <w:t xml:space="preserve"> </w:t>
      </w:r>
      <w:r>
        <w:t xml:space="preserve">IE </w:t>
      </w:r>
      <w:r w:rsidRPr="006E4C12">
        <w:t>for</w:t>
      </w:r>
      <w:r>
        <w:t xml:space="preserve"> the bandwidth part given by the higher-layer parameter </w:t>
      </w:r>
      <w:ins w:id="116" w:author="Ericsson" w:date="2019-04-11T16:20:00Z">
        <w:r>
          <w:rPr>
            <w:i/>
          </w:rPr>
          <w:t>BWP-Id</w:t>
        </w:r>
        <w:r w:rsidRPr="00177C10" w:rsidDel="001A47B3">
          <w:rPr>
            <w:i/>
          </w:rPr>
          <w:t xml:space="preserve"> </w:t>
        </w:r>
      </w:ins>
      <w:del w:id="117" w:author="Ericsson" w:date="2019-04-11T16:20:00Z">
        <w:r w:rsidRPr="00177C10" w:rsidDel="001A47B3">
          <w:rPr>
            <w:i/>
          </w:rPr>
          <w:delText>bwp-Id</w:delText>
        </w:r>
        <w:r w:rsidDel="001A47B3">
          <w:delText xml:space="preserve"> </w:delText>
        </w:r>
      </w:del>
      <w:r>
        <w:t xml:space="preserve">in the </w:t>
      </w:r>
      <w:r w:rsidRPr="00177C10">
        <w:rPr>
          <w:i/>
        </w:rPr>
        <w:t>CSI-ResourceConfig</w:t>
      </w:r>
      <w:r w:rsidRPr="00177C10">
        <w:t xml:space="preserve"> </w:t>
      </w:r>
      <w:r>
        <w:t>IE</w:t>
      </w:r>
      <w:r w:rsidRPr="00D36492">
        <w:t xml:space="preserve"> or given by the higher-layer parameters </w:t>
      </w:r>
      <w:r>
        <w:rPr>
          <w:i/>
        </w:rPr>
        <w:t>nrofPRBs</w:t>
      </w:r>
      <w:r w:rsidRPr="00D36492">
        <w:t xml:space="preserve"> in the </w:t>
      </w:r>
      <w:r w:rsidRPr="00966B99">
        <w:rPr>
          <w:i/>
        </w:rPr>
        <w:t>CSI-RS-CellMobility</w:t>
      </w:r>
      <w:r w:rsidRPr="00D36492">
        <w:t xml:space="preserve"> IE where the the </w:t>
      </w:r>
      <w:r w:rsidRPr="00F020E0">
        <w:rPr>
          <w:i/>
        </w:rPr>
        <w:t>startPRB</w:t>
      </w:r>
      <w:r w:rsidRPr="00D36492">
        <w:t xml:space="preserve"> given by </w:t>
      </w:r>
      <w:r w:rsidRPr="00F020E0">
        <w:rPr>
          <w:i/>
        </w:rPr>
        <w:t>csi-rs-MeasurementBW</w:t>
      </w:r>
      <w:r w:rsidRPr="00D36492">
        <w:t xml:space="preserve"> is relative to common resource block 0</w:t>
      </w:r>
      <w:r>
        <w:rPr>
          <w:i/>
        </w:rPr>
        <w:t>.</w:t>
      </w:r>
      <w:r>
        <w:t xml:space="preserve"> </w:t>
      </w:r>
    </w:p>
    <w:p w:rsidR="000E3ADC" w:rsidRDefault="000E3ADC" w:rsidP="000E3ADC">
      <w:bookmarkStart w:id="118" w:name="_Hlk500920575"/>
      <w:r>
        <w:t xml:space="preserve">The UE shall assume that a CSI-RS is transmitted using antenna ports </w:t>
      </w:r>
      <w:r w:rsidRPr="00FD1544">
        <w:rPr>
          <w:position w:val="-10"/>
        </w:rPr>
        <w:object w:dxaOrig="200" w:dyaOrig="240">
          <v:shape id="_x0000_i1111" type="#_x0000_t75" style="width:9.5pt;height:12pt" o:ole="">
            <v:imagedata r:id="rId183" o:title=""/>
          </v:shape>
          <o:OLEObject Type="Embed" ProgID="Equation.3" ShapeID="_x0000_i1111" DrawAspect="Content" ObjectID="_1616563534" r:id="rId184"/>
        </w:object>
      </w:r>
      <w:r>
        <w:t xml:space="preserve"> numbered </w:t>
      </w:r>
      <w:r>
        <w:rPr>
          <w:rFonts w:eastAsia="Microsoft YaHei"/>
        </w:rPr>
        <w:t>according to</w:t>
      </w:r>
    </w:p>
    <w:p w:rsidR="000E3ADC" w:rsidRDefault="000E3ADC" w:rsidP="000E3ADC">
      <w:pPr>
        <w:pStyle w:val="EQ"/>
        <w:rPr>
          <w:rFonts w:eastAsia="Microsoft YaHei"/>
        </w:rPr>
      </w:pPr>
      <w:r>
        <w:rPr>
          <w:rFonts w:eastAsia="Microsoft YaHei"/>
        </w:rPr>
        <w:lastRenderedPageBreak/>
        <w:tab/>
      </w:r>
      <w:r w:rsidRPr="003D7D00">
        <w:rPr>
          <w:rFonts w:eastAsia="Microsoft YaHei"/>
          <w:position w:val="-38"/>
        </w:rPr>
        <w:object w:dxaOrig="1520" w:dyaOrig="859">
          <v:shape id="_x0000_i1112" type="#_x0000_t75" style="width:77pt;height:42.5pt" o:ole="">
            <v:imagedata r:id="rId185" o:title=""/>
          </v:shape>
          <o:OLEObject Type="Embed" ProgID="Equation.3" ShapeID="_x0000_i1112" DrawAspect="Content" ObjectID="_1616563535" r:id="rId186"/>
        </w:object>
      </w:r>
    </w:p>
    <w:p w:rsidR="000E3ADC" w:rsidRDefault="000E3ADC" w:rsidP="000E3ADC">
      <w:r>
        <w:rPr>
          <w:rFonts w:eastAsia="Microsoft YaHei" w:hint="eastAsia"/>
        </w:rPr>
        <w:t xml:space="preserve">where </w:t>
      </w:r>
      <w:r w:rsidRPr="003D7D00">
        <w:rPr>
          <w:position w:val="-6"/>
        </w:rPr>
        <w:object w:dxaOrig="160" w:dyaOrig="200">
          <v:shape id="_x0000_i1113" type="#_x0000_t75" style="width:8.5pt;height:9.5pt" o:ole="">
            <v:imagedata r:id="rId187" o:title=""/>
          </v:shape>
          <o:OLEObject Type="Embed" ProgID="Equation.3" ShapeID="_x0000_i1113" DrawAspect="Content" ObjectID="_1616563536" r:id="rId188"/>
        </w:object>
      </w:r>
      <w:r>
        <w:rPr>
          <w:rFonts w:eastAsia="Microsoft YaHei" w:hint="eastAsia"/>
        </w:rPr>
        <w:t xml:space="preserve"> is the sequence index</w:t>
      </w:r>
      <w:r>
        <w:rPr>
          <w:rFonts w:eastAsia="Microsoft YaHei"/>
        </w:rPr>
        <w:t xml:space="preserve"> provided by </w:t>
      </w:r>
      <w:r>
        <w:t>Tables 7.4.1.5.3-2 to 7.4.1.5.3-5</w:t>
      </w:r>
      <w:r>
        <w:rPr>
          <w:rFonts w:eastAsia="Microsoft YaHei" w:hint="eastAsia"/>
        </w:rPr>
        <w:t xml:space="preserve">, </w:t>
      </w:r>
      <w:r w:rsidRPr="00FD1544">
        <w:rPr>
          <w:position w:val="-10"/>
        </w:rPr>
        <w:object w:dxaOrig="1020" w:dyaOrig="300">
          <v:shape id="_x0000_i1114" type="#_x0000_t75" style="width:51pt;height:15pt" o:ole="">
            <v:imagedata r:id="rId189" o:title=""/>
          </v:shape>
          <o:OLEObject Type="Embed" ProgID="Equation.3" ShapeID="_x0000_i1114" DrawAspect="Content" ObjectID="_1616563537" r:id="rId190"/>
        </w:object>
      </w:r>
      <w:r>
        <w:rPr>
          <w:rFonts w:eastAsia="Microsoft YaHei" w:hint="eastAsia"/>
        </w:rPr>
        <w:t xml:space="preserve"> is </w:t>
      </w:r>
      <w:r>
        <w:rPr>
          <w:rFonts w:eastAsia="Microsoft YaHei"/>
        </w:rPr>
        <w:t xml:space="preserve">the </w:t>
      </w:r>
      <w:r>
        <w:rPr>
          <w:rFonts w:eastAsia="Microsoft YaHei" w:hint="eastAsia"/>
        </w:rPr>
        <w:t xml:space="preserve">CDM </w:t>
      </w:r>
      <w:r>
        <w:rPr>
          <w:rFonts w:eastAsia="Microsoft YaHei"/>
        </w:rPr>
        <w:t>group size,</w:t>
      </w:r>
      <w:r>
        <w:rPr>
          <w:rFonts w:eastAsia="Microsoft YaHei" w:hint="eastAsia"/>
        </w:rPr>
        <w:t xml:space="preserve"> and </w:t>
      </w:r>
      <w:r w:rsidRPr="003D7D00">
        <w:rPr>
          <w:position w:val="-6"/>
        </w:rPr>
        <w:object w:dxaOrig="240" w:dyaOrig="240">
          <v:shape id="_x0000_i1115" type="#_x0000_t75" style="width:12pt;height:12pt" o:ole="">
            <v:imagedata r:id="rId191" o:title=""/>
          </v:shape>
          <o:OLEObject Type="Embed" ProgID="Equation.3" ShapeID="_x0000_i1115" DrawAspect="Content" ObjectID="_1616563538" r:id="rId192"/>
        </w:object>
      </w:r>
      <w:r>
        <w:rPr>
          <w:rFonts w:eastAsia="Microsoft YaHei" w:hint="eastAsia"/>
        </w:rPr>
        <w:t xml:space="preserve"> is the number of CSI-RS</w:t>
      </w:r>
      <w:r>
        <w:rPr>
          <w:rFonts w:eastAsia="Microsoft YaHei"/>
        </w:rPr>
        <w:t xml:space="preserve"> ports</w:t>
      </w:r>
      <w:r>
        <w:rPr>
          <w:rFonts w:eastAsia="Microsoft YaHei" w:hint="eastAsia"/>
        </w:rPr>
        <w:t xml:space="preserve">. </w:t>
      </w:r>
      <w:r>
        <w:rPr>
          <w:rFonts w:eastAsia="Microsoft YaHei"/>
        </w:rPr>
        <w:t>The CDM group index</w:t>
      </w:r>
      <w:r>
        <w:rPr>
          <w:rFonts w:eastAsia="Microsoft YaHei" w:hint="eastAsia"/>
        </w:rPr>
        <w:t xml:space="preserve"> </w:t>
      </w:r>
      <w:r w:rsidRPr="00C51071">
        <w:rPr>
          <w:position w:val="-10"/>
        </w:rPr>
        <w:object w:dxaOrig="180" w:dyaOrig="279">
          <v:shape id="_x0000_i1116" type="#_x0000_t75" style="width:9pt;height:14.5pt" o:ole="">
            <v:imagedata r:id="rId193" o:title=""/>
          </v:shape>
          <o:OLEObject Type="Embed" ProgID="Equation.3" ShapeID="_x0000_i1116" DrawAspect="Content" ObjectID="_1616563539" r:id="rId194"/>
        </w:object>
      </w:r>
      <w:r>
        <w:rPr>
          <w:rFonts w:eastAsia="Microsoft YaHei" w:hint="eastAsia"/>
        </w:rPr>
        <w:t xml:space="preserve"> </w:t>
      </w:r>
      <w:r>
        <w:rPr>
          <w:rFonts w:eastAsia="Microsoft YaHei"/>
        </w:rPr>
        <w:t xml:space="preserve">given in Table 7.4.1.5.3-1 corresponds to the time/frequency locations </w:t>
      </w:r>
      <w:r w:rsidRPr="000B108A">
        <w:rPr>
          <w:position w:val="-10"/>
        </w:rPr>
        <w:object w:dxaOrig="440" w:dyaOrig="340">
          <v:shape id="_x0000_i1117" type="#_x0000_t75" style="width:21pt;height:17.5pt" o:ole="">
            <v:imagedata r:id="rId195" o:title=""/>
          </v:shape>
          <o:OLEObject Type="Embed" ProgID="Equation.3" ShapeID="_x0000_i1117" DrawAspect="Content" ObjectID="_1616563540" r:id="rId196"/>
        </w:object>
      </w:r>
      <w:r>
        <w:t xml:space="preserve"> for a given row of the table. The CDM groups are numbered in order of increasing frequency domain allocation first and then increasing time domain allocation. </w:t>
      </w:r>
      <w:r w:rsidRPr="0099787D">
        <w:t>For a CSI-RS resource configured as periodic or semi-persistent by the higher</w:t>
      </w:r>
      <w:r>
        <w:t>-</w:t>
      </w:r>
      <w:r w:rsidRPr="0099787D">
        <w:t xml:space="preserve">layer parameter </w:t>
      </w:r>
      <w:r w:rsidRPr="00FE1CC8">
        <w:rPr>
          <w:i/>
        </w:rPr>
        <w:t>resourceType</w:t>
      </w:r>
      <w:r>
        <w:t xml:space="preserve"> </w:t>
      </w:r>
      <w:r w:rsidRPr="00CE479F">
        <w:t xml:space="preserve">or configured by the higher-layer parameter </w:t>
      </w:r>
      <w:r w:rsidRPr="00CE479F">
        <w:rPr>
          <w:i/>
        </w:rPr>
        <w:t>CSI-RS-CellMobility</w:t>
      </w:r>
      <w:r w:rsidRPr="0099787D">
        <w:t>,</w:t>
      </w:r>
      <w:r>
        <w:t xml:space="preserve"> t</w:t>
      </w:r>
      <w:r w:rsidRPr="00D875F2">
        <w:t xml:space="preserve">he UE shall assume that </w:t>
      </w:r>
      <w:r>
        <w:t>the</w:t>
      </w:r>
      <w:r w:rsidRPr="00D875F2">
        <w:t xml:space="preserve"> CSI-RS </w:t>
      </w:r>
      <w:r>
        <w:t xml:space="preserve">is </w:t>
      </w:r>
      <w:r w:rsidRPr="00D875F2">
        <w:t xml:space="preserve">transmitted </w:t>
      </w:r>
      <w:r>
        <w:t>in slots satisfying</w:t>
      </w:r>
    </w:p>
    <w:p w:rsidR="000E3ADC" w:rsidRDefault="000E3ADC" w:rsidP="000E3ADC">
      <w:pPr>
        <w:pStyle w:val="EQ"/>
        <w:jc w:val="center"/>
      </w:pPr>
      <w:r w:rsidRPr="00DB4391">
        <w:rPr>
          <w:rFonts w:eastAsia="MS Mincho" w:cs="Arial"/>
          <w:position w:val="-14"/>
          <w:lang w:val="pt-BR" w:eastAsia="ja-JP"/>
        </w:rPr>
        <w:object w:dxaOrig="3140" w:dyaOrig="380">
          <v:shape id="_x0000_i1118" type="#_x0000_t75" style="width:157pt;height:18.5pt" o:ole="">
            <v:imagedata r:id="rId197" o:title=""/>
          </v:shape>
          <o:OLEObject Type="Embed" ProgID="Equation.DSMT4" ShapeID="_x0000_i1118" DrawAspect="Content" ObjectID="_1616563541" r:id="rId198"/>
        </w:object>
      </w:r>
    </w:p>
    <w:p w:rsidR="000E3ADC" w:rsidRPr="00365AB0" w:rsidRDefault="000E3ADC" w:rsidP="000E3ADC">
      <w:r>
        <w:t>where the</w:t>
      </w:r>
      <w:r w:rsidRPr="00D875F2">
        <w:t xml:space="preserve"> periodicity </w:t>
      </w:r>
      <w:r w:rsidRPr="006E7FEA">
        <w:rPr>
          <w:rFonts w:eastAsia="MS Mincho" w:cs="Arial"/>
          <w:position w:val="-10"/>
          <w:lang w:val="pt-BR" w:eastAsia="ja-JP"/>
        </w:rPr>
        <w:object w:dxaOrig="520" w:dyaOrig="300">
          <v:shape id="_x0000_i1119" type="#_x0000_t75" style="width:26.5pt;height:15pt" o:ole="">
            <v:imagedata r:id="rId199" o:title=""/>
          </v:shape>
          <o:OLEObject Type="Embed" ProgID="Equation.DSMT4" ShapeID="_x0000_i1119" DrawAspect="Content" ObjectID="_1616563542" r:id="rId200"/>
        </w:object>
      </w:r>
      <w:r w:rsidRPr="00D875F2">
        <w:t xml:space="preserve"> (in slots) and slot offset </w:t>
      </w:r>
      <w:r w:rsidRPr="006E7FEA">
        <w:rPr>
          <w:rFonts w:eastAsia="MS Mincho" w:cs="Arial"/>
          <w:position w:val="-10"/>
          <w:lang w:val="pt-BR" w:eastAsia="ja-JP"/>
        </w:rPr>
        <w:object w:dxaOrig="499" w:dyaOrig="300">
          <v:shape id="_x0000_i1120" type="#_x0000_t75" style="width:24.5pt;height:15pt" o:ole="">
            <v:imagedata r:id="rId129" o:title=""/>
          </v:shape>
          <o:OLEObject Type="Embed" ProgID="Equation.3" ShapeID="_x0000_i1120" DrawAspect="Content" ObjectID="_1616563543" r:id="rId201"/>
        </w:object>
      </w:r>
      <w:r>
        <w:rPr>
          <w:rFonts w:eastAsia="MS Mincho" w:cs="Arial"/>
          <w:lang w:val="pt-BR" w:eastAsia="ja-JP"/>
        </w:rPr>
        <w:t xml:space="preserve"> are</w:t>
      </w:r>
      <w:r w:rsidRPr="00D875F2">
        <w:t xml:space="preserve"> </w:t>
      </w:r>
      <w:r>
        <w:t>obtained from</w:t>
      </w:r>
      <w:r w:rsidRPr="00D875F2">
        <w:t xml:space="preserve"> </w:t>
      </w:r>
      <w:r>
        <w:t xml:space="preserve">the </w:t>
      </w:r>
      <w:r w:rsidRPr="00D875F2">
        <w:t>higher</w:t>
      </w:r>
      <w:r>
        <w:t>-</w:t>
      </w:r>
      <w:r w:rsidRPr="00D875F2">
        <w:t xml:space="preserve">layer parameter </w:t>
      </w:r>
      <w:r w:rsidRPr="00FE1CC8">
        <w:rPr>
          <w:i/>
        </w:rPr>
        <w:t>CSI-ResourcePeriodicityAndOffset</w:t>
      </w:r>
      <w:r>
        <w:t xml:space="preserve"> or </w:t>
      </w:r>
      <w:r>
        <w:rPr>
          <w:i/>
        </w:rPr>
        <w:t>slotConfig</w:t>
      </w:r>
      <w:r w:rsidRPr="00D875F2">
        <w:t xml:space="preserve">. The UE shall assume that CSI-RS is transmitted in a candidate slot </w:t>
      </w:r>
      <w:r>
        <w:t>as described in clause 11.1 of [5, TS 38.213]</w:t>
      </w:r>
      <w:r w:rsidRPr="00D875F2">
        <w:t>.</w:t>
      </w:r>
      <w:r w:rsidRPr="00365AB0">
        <w:t xml:space="preserve"> </w:t>
      </w:r>
    </w:p>
    <w:p w:rsidR="000E3ADC" w:rsidRDefault="000E3ADC" w:rsidP="000E3ADC">
      <w:r w:rsidRPr="00365AB0">
        <w:t>The UE may assume that antenna ports within a CSI-RS resource are quasi-colocated with QCL Type A, Type D (when applicable), and average gain.</w:t>
      </w:r>
    </w:p>
    <w:p w:rsidR="000E3ADC" w:rsidRDefault="000E3ADC" w:rsidP="000E3ADC"/>
    <w:bookmarkEnd w:id="113"/>
    <w:bookmarkEnd w:id="114"/>
    <w:bookmarkEnd w:id="115"/>
    <w:bookmarkEnd w:id="118"/>
    <w:p w:rsidR="000E3ADC" w:rsidRDefault="000E3ADC" w:rsidP="000E3ADC">
      <w:pPr>
        <w:pStyle w:val="TH"/>
      </w:pPr>
      <w:r>
        <w:lastRenderedPageBreak/>
        <w:t>Table 7.4.1.5.3-1: CSI-RS locations within a slot.</w:t>
      </w:r>
    </w:p>
    <w:tbl>
      <w:tblPr>
        <w:tblW w:w="1020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677"/>
        <w:gridCol w:w="867"/>
        <w:gridCol w:w="1427"/>
        <w:gridCol w:w="4083"/>
        <w:gridCol w:w="1367"/>
        <w:gridCol w:w="617"/>
        <w:gridCol w:w="567"/>
      </w:tblGrid>
      <w:tr w:rsidR="000E3ADC" w:rsidRPr="00365AB0" w:rsidTr="00427EB7">
        <w:tc>
          <w:tcPr>
            <w:tcW w:w="596" w:type="dxa"/>
          </w:tcPr>
          <w:p w:rsidR="000E3ADC" w:rsidRPr="00365AB0" w:rsidRDefault="000E3ADC" w:rsidP="00427EB7">
            <w:pPr>
              <w:keepNext/>
              <w:keepLines/>
              <w:spacing w:after="0"/>
              <w:jc w:val="center"/>
              <w:rPr>
                <w:rFonts w:ascii="Arial" w:eastAsia="Batang" w:hAnsi="Arial"/>
                <w:b/>
                <w:sz w:val="18"/>
              </w:rPr>
            </w:pPr>
            <w:r w:rsidRPr="00365AB0">
              <w:rPr>
                <w:rFonts w:ascii="Arial" w:eastAsia="Batang" w:hAnsi="Arial"/>
                <w:b/>
                <w:sz w:val="18"/>
              </w:rPr>
              <w:t>Row</w:t>
            </w:r>
          </w:p>
        </w:tc>
        <w:tc>
          <w:tcPr>
            <w:tcW w:w="677" w:type="dxa"/>
            <w:shd w:val="clear" w:color="auto" w:fill="auto"/>
          </w:tcPr>
          <w:p w:rsidR="000E3ADC" w:rsidRPr="00365AB0" w:rsidRDefault="000E3ADC" w:rsidP="00427EB7">
            <w:pPr>
              <w:keepNext/>
              <w:keepLines/>
              <w:spacing w:after="0"/>
              <w:jc w:val="center"/>
              <w:rPr>
                <w:rFonts w:ascii="Arial" w:eastAsia="Batang" w:hAnsi="Arial"/>
                <w:b/>
                <w:sz w:val="18"/>
              </w:rPr>
            </w:pPr>
            <w:r w:rsidRPr="00365AB0">
              <w:rPr>
                <w:rFonts w:ascii="Arial" w:eastAsia="Batang" w:hAnsi="Arial"/>
                <w:b/>
                <w:sz w:val="18"/>
              </w:rPr>
              <w:t>Ports</w:t>
            </w:r>
            <w:r w:rsidRPr="00365AB0">
              <w:rPr>
                <w:noProof/>
                <w:position w:val="-4"/>
                <w:lang w:eastAsia="en-GB"/>
              </w:rPr>
              <w:drawing>
                <wp:inline distT="0" distB="0" distL="0" distR="0" wp14:anchorId="40A27432" wp14:editId="335074D0">
                  <wp:extent cx="152400" cy="13716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152400" cy="137160"/>
                          </a:xfrm>
                          <a:prstGeom prst="rect">
                            <a:avLst/>
                          </a:prstGeom>
                          <a:noFill/>
                          <a:ln>
                            <a:noFill/>
                          </a:ln>
                        </pic:spPr>
                      </pic:pic>
                    </a:graphicData>
                  </a:graphic>
                </wp:inline>
              </w:drawing>
            </w:r>
          </w:p>
        </w:tc>
        <w:tc>
          <w:tcPr>
            <w:tcW w:w="867" w:type="dxa"/>
            <w:shd w:val="clear" w:color="auto" w:fill="auto"/>
          </w:tcPr>
          <w:p w:rsidR="000E3ADC" w:rsidRPr="00365AB0" w:rsidRDefault="000E3ADC" w:rsidP="00427EB7">
            <w:pPr>
              <w:keepNext/>
              <w:keepLines/>
              <w:spacing w:after="0"/>
              <w:jc w:val="center"/>
              <w:rPr>
                <w:rFonts w:ascii="Arial" w:eastAsia="Batang" w:hAnsi="Arial"/>
                <w:b/>
                <w:sz w:val="18"/>
              </w:rPr>
            </w:pPr>
            <w:r w:rsidRPr="00365AB0">
              <w:rPr>
                <w:rFonts w:ascii="Arial" w:eastAsia="Batang" w:hAnsi="Arial"/>
                <w:b/>
                <w:sz w:val="18"/>
              </w:rPr>
              <w:t xml:space="preserve">Density </w:t>
            </w:r>
            <w:r w:rsidRPr="00365AB0">
              <w:rPr>
                <w:rFonts w:ascii="Arial" w:eastAsia="Batang" w:hAnsi="Arial"/>
                <w:b/>
                <w:noProof/>
                <w:position w:val="-10"/>
                <w:sz w:val="18"/>
                <w:lang w:eastAsia="en-GB"/>
              </w:rPr>
              <w:drawing>
                <wp:inline distT="0" distB="0" distL="0" distR="0" wp14:anchorId="309E1074" wp14:editId="3AE9F128">
                  <wp:extent cx="142875" cy="151130"/>
                  <wp:effectExtent l="0" t="0" r="9525"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42875" cy="151130"/>
                          </a:xfrm>
                          <a:prstGeom prst="rect">
                            <a:avLst/>
                          </a:prstGeom>
                          <a:noFill/>
                          <a:ln>
                            <a:noFill/>
                          </a:ln>
                        </pic:spPr>
                      </pic:pic>
                    </a:graphicData>
                  </a:graphic>
                </wp:inline>
              </w:drawing>
            </w:r>
          </w:p>
        </w:tc>
        <w:tc>
          <w:tcPr>
            <w:tcW w:w="1427" w:type="dxa"/>
          </w:tcPr>
          <w:p w:rsidR="000E3ADC" w:rsidRPr="00365AB0" w:rsidRDefault="000E3ADC" w:rsidP="00427EB7">
            <w:pPr>
              <w:keepNext/>
              <w:keepLines/>
              <w:spacing w:after="0"/>
              <w:jc w:val="center"/>
              <w:rPr>
                <w:rFonts w:ascii="Arial" w:eastAsia="Batang" w:hAnsi="Arial"/>
                <w:b/>
                <w:i/>
                <w:sz w:val="18"/>
              </w:rPr>
            </w:pPr>
            <w:r w:rsidRPr="00365AB0">
              <w:rPr>
                <w:rFonts w:ascii="Arial" w:eastAsia="Batang" w:hAnsi="Arial"/>
                <w:b/>
                <w:i/>
                <w:sz w:val="18"/>
              </w:rPr>
              <w:t>cdm-Type</w:t>
            </w:r>
          </w:p>
        </w:tc>
        <w:tc>
          <w:tcPr>
            <w:tcW w:w="4083" w:type="dxa"/>
            <w:shd w:val="clear" w:color="auto" w:fill="auto"/>
          </w:tcPr>
          <w:p w:rsidR="000E3ADC" w:rsidRPr="00365AB0" w:rsidRDefault="000E3ADC" w:rsidP="00427EB7">
            <w:pPr>
              <w:keepNext/>
              <w:keepLines/>
              <w:spacing w:after="0"/>
              <w:jc w:val="center"/>
              <w:rPr>
                <w:rFonts w:ascii="Arial" w:eastAsia="Batang" w:hAnsi="Arial"/>
                <w:b/>
                <w:sz w:val="18"/>
              </w:rPr>
            </w:pPr>
            <w:r w:rsidRPr="00365AB0">
              <w:rPr>
                <w:rFonts w:ascii="Arial" w:eastAsia="Batang" w:hAnsi="Arial"/>
                <w:b/>
                <w:noProof/>
                <w:position w:val="-10"/>
                <w:sz w:val="18"/>
                <w:lang w:eastAsia="en-GB"/>
              </w:rPr>
              <w:drawing>
                <wp:inline distT="0" distB="0" distL="0" distR="0" wp14:anchorId="3BD55C28" wp14:editId="033D2F18">
                  <wp:extent cx="278130" cy="222885"/>
                  <wp:effectExtent l="0" t="0" r="7620"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p>
        </w:tc>
        <w:tc>
          <w:tcPr>
            <w:tcW w:w="1367" w:type="dxa"/>
          </w:tcPr>
          <w:p w:rsidR="000E3ADC" w:rsidRPr="00365AB0" w:rsidRDefault="000E3ADC" w:rsidP="00427EB7">
            <w:pPr>
              <w:keepNext/>
              <w:keepLines/>
              <w:spacing w:after="0"/>
              <w:jc w:val="center"/>
              <w:rPr>
                <w:rFonts w:ascii="Arial" w:eastAsia="Batang" w:hAnsi="Arial"/>
                <w:b/>
                <w:sz w:val="18"/>
              </w:rPr>
            </w:pPr>
            <w:r w:rsidRPr="00365AB0">
              <w:rPr>
                <w:rFonts w:ascii="Arial" w:eastAsia="Batang" w:hAnsi="Arial"/>
                <w:b/>
                <w:sz w:val="18"/>
              </w:rPr>
              <w:t xml:space="preserve">CDM group index </w:t>
            </w:r>
            <w:r w:rsidRPr="00365AB0">
              <w:rPr>
                <w:rFonts w:ascii="Arial" w:eastAsia="Batang" w:hAnsi="Arial"/>
                <w:b/>
                <w:noProof/>
                <w:position w:val="-10"/>
                <w:sz w:val="18"/>
                <w:lang w:eastAsia="en-GB"/>
              </w:rPr>
              <w:drawing>
                <wp:inline distT="0" distB="0" distL="0" distR="0" wp14:anchorId="5D4466E9" wp14:editId="242CE585">
                  <wp:extent cx="111125" cy="182880"/>
                  <wp:effectExtent l="0" t="0" r="3175"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111125" cy="182880"/>
                          </a:xfrm>
                          <a:prstGeom prst="rect">
                            <a:avLst/>
                          </a:prstGeom>
                          <a:noFill/>
                          <a:ln>
                            <a:noFill/>
                          </a:ln>
                        </pic:spPr>
                      </pic:pic>
                    </a:graphicData>
                  </a:graphic>
                </wp:inline>
              </w:drawing>
            </w:r>
          </w:p>
        </w:tc>
        <w:tc>
          <w:tcPr>
            <w:tcW w:w="617" w:type="dxa"/>
            <w:shd w:val="clear" w:color="auto" w:fill="auto"/>
          </w:tcPr>
          <w:p w:rsidR="000E3ADC" w:rsidRPr="00365AB0" w:rsidRDefault="000E3ADC" w:rsidP="00427EB7">
            <w:pPr>
              <w:keepNext/>
              <w:keepLines/>
              <w:spacing w:after="0"/>
              <w:jc w:val="center"/>
              <w:rPr>
                <w:rFonts w:ascii="Arial" w:eastAsia="Batang" w:hAnsi="Arial"/>
                <w:b/>
                <w:sz w:val="18"/>
              </w:rPr>
            </w:pPr>
            <w:r w:rsidRPr="00365AB0">
              <w:rPr>
                <w:rFonts w:ascii="Arial" w:eastAsia="Batang" w:hAnsi="Arial"/>
                <w:b/>
                <w:noProof/>
                <w:position w:val="-6"/>
                <w:sz w:val="18"/>
                <w:lang w:eastAsia="en-GB"/>
              </w:rPr>
              <w:drawing>
                <wp:inline distT="0" distB="0" distL="0" distR="0" wp14:anchorId="696DE6DF" wp14:editId="383EE4C2">
                  <wp:extent cx="151130" cy="158750"/>
                  <wp:effectExtent l="0" t="0" r="127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51130" cy="158750"/>
                          </a:xfrm>
                          <a:prstGeom prst="rect">
                            <a:avLst/>
                          </a:prstGeom>
                          <a:noFill/>
                          <a:ln>
                            <a:noFill/>
                          </a:ln>
                        </pic:spPr>
                      </pic:pic>
                    </a:graphicData>
                  </a:graphic>
                </wp:inline>
              </w:drawing>
            </w:r>
          </w:p>
        </w:tc>
        <w:tc>
          <w:tcPr>
            <w:tcW w:w="567" w:type="dxa"/>
            <w:shd w:val="clear" w:color="auto" w:fill="auto"/>
          </w:tcPr>
          <w:p w:rsidR="000E3ADC" w:rsidRPr="00365AB0" w:rsidRDefault="000E3ADC" w:rsidP="00427EB7">
            <w:pPr>
              <w:keepNext/>
              <w:keepLines/>
              <w:spacing w:after="0"/>
              <w:jc w:val="center"/>
              <w:rPr>
                <w:rFonts w:ascii="Arial" w:eastAsia="Batang" w:hAnsi="Arial"/>
                <w:b/>
                <w:sz w:val="18"/>
              </w:rPr>
            </w:pPr>
            <w:r w:rsidRPr="00365AB0">
              <w:rPr>
                <w:rFonts w:ascii="Arial" w:eastAsia="Batang" w:hAnsi="Arial"/>
                <w:b/>
                <w:noProof/>
                <w:position w:val="-6"/>
                <w:sz w:val="18"/>
                <w:lang w:eastAsia="en-GB"/>
              </w:rPr>
              <w:drawing>
                <wp:inline distT="0" distB="0" distL="0" distR="0" wp14:anchorId="5FDAC7F5" wp14:editId="6735E7E8">
                  <wp:extent cx="111125" cy="158750"/>
                  <wp:effectExtent l="0" t="0" r="317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11125" cy="158750"/>
                          </a:xfrm>
                          <a:prstGeom prst="rect">
                            <a:avLst/>
                          </a:prstGeom>
                          <a:noFill/>
                          <a:ln>
                            <a:noFill/>
                          </a:ln>
                        </pic:spPr>
                      </pic:pic>
                    </a:graphicData>
                  </a:graphic>
                </wp:inline>
              </w:drawing>
            </w:r>
          </w:p>
        </w:tc>
      </w:tr>
      <w:tr w:rsidR="000E3ADC" w:rsidRPr="00365AB0" w:rsidTr="00427EB7">
        <w:tc>
          <w:tcPr>
            <w:tcW w:w="596"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w:t>
            </w:r>
          </w:p>
        </w:tc>
        <w:tc>
          <w:tcPr>
            <w:tcW w:w="67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w:t>
            </w:r>
          </w:p>
        </w:tc>
        <w:tc>
          <w:tcPr>
            <w:tcW w:w="8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3</w:t>
            </w:r>
          </w:p>
        </w:tc>
        <w:tc>
          <w:tcPr>
            <w:tcW w:w="1427"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No CDM</w:t>
            </w:r>
          </w:p>
        </w:tc>
        <w:tc>
          <w:tcPr>
            <w:tcW w:w="4083" w:type="dxa"/>
            <w:shd w:val="clear" w:color="auto" w:fill="auto"/>
          </w:tcPr>
          <w:p w:rsidR="000E3ADC" w:rsidRPr="00365AB0" w:rsidRDefault="00545417" w:rsidP="00427EB7">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+4,</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+8,</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0E3ADC" w:rsidRPr="00365AB0" w:rsidRDefault="000E3ADC" w:rsidP="00427EB7">
            <w:pPr>
              <w:keepNext/>
              <w:keepLines/>
              <w:spacing w:after="0"/>
              <w:rPr>
                <w:rFonts w:ascii="Arial" w:eastAsia="Batang" w:hAnsi="Arial"/>
                <w:sz w:val="18"/>
              </w:rPr>
            </w:pPr>
            <w:r w:rsidRPr="00365AB0">
              <w:rPr>
                <w:rFonts w:ascii="Arial" w:hAnsi="Arial" w:hint="eastAsia"/>
                <w:sz w:val="18"/>
                <w:szCs w:val="18"/>
                <w:lang w:val="en-US" w:eastAsia="zh-CN"/>
              </w:rPr>
              <w:t>0,0,0</w:t>
            </w:r>
          </w:p>
        </w:tc>
        <w:tc>
          <w:tcPr>
            <w:tcW w:w="61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w:t>
            </w:r>
          </w:p>
        </w:tc>
        <w:tc>
          <w:tcPr>
            <w:tcW w:w="5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w:t>
            </w:r>
          </w:p>
        </w:tc>
      </w:tr>
      <w:tr w:rsidR="000E3ADC" w:rsidRPr="00365AB0" w:rsidTr="00427EB7">
        <w:tc>
          <w:tcPr>
            <w:tcW w:w="596"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2</w:t>
            </w:r>
          </w:p>
        </w:tc>
        <w:tc>
          <w:tcPr>
            <w:tcW w:w="67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w:t>
            </w:r>
          </w:p>
        </w:tc>
        <w:tc>
          <w:tcPr>
            <w:tcW w:w="8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1, 0.5</w:t>
            </w:r>
          </w:p>
        </w:tc>
        <w:tc>
          <w:tcPr>
            <w:tcW w:w="1427"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No CDM</w:t>
            </w:r>
          </w:p>
        </w:tc>
        <w:tc>
          <w:tcPr>
            <w:tcW w:w="4083" w:type="dxa"/>
            <w:shd w:val="clear" w:color="auto" w:fill="auto"/>
          </w:tcPr>
          <w:p w:rsidR="000E3ADC" w:rsidRPr="00365AB0" w:rsidRDefault="00545417" w:rsidP="00427EB7">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w:t>
            </w:r>
          </w:p>
        </w:tc>
        <w:tc>
          <w:tcPr>
            <w:tcW w:w="1367" w:type="dxa"/>
          </w:tcPr>
          <w:p w:rsidR="000E3ADC" w:rsidRPr="00365AB0" w:rsidRDefault="000E3ADC" w:rsidP="00427EB7">
            <w:pPr>
              <w:keepNext/>
              <w:keepLines/>
              <w:spacing w:after="0"/>
              <w:rPr>
                <w:rFonts w:ascii="Arial" w:eastAsia="Batang" w:hAnsi="Arial"/>
                <w:sz w:val="18"/>
              </w:rPr>
            </w:pPr>
            <w:r w:rsidRPr="00365AB0">
              <w:rPr>
                <w:rFonts w:ascii="Arial" w:hAnsi="Arial" w:hint="eastAsia"/>
                <w:sz w:val="18"/>
                <w:szCs w:val="18"/>
                <w:lang w:val="en-US" w:eastAsia="zh-CN"/>
              </w:rPr>
              <w:t>0</w:t>
            </w:r>
          </w:p>
        </w:tc>
        <w:tc>
          <w:tcPr>
            <w:tcW w:w="61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w:t>
            </w:r>
          </w:p>
        </w:tc>
        <w:tc>
          <w:tcPr>
            <w:tcW w:w="5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w:t>
            </w:r>
          </w:p>
        </w:tc>
      </w:tr>
      <w:tr w:rsidR="000E3ADC" w:rsidRPr="00365AB0" w:rsidTr="00427EB7">
        <w:tc>
          <w:tcPr>
            <w:tcW w:w="596"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3</w:t>
            </w:r>
          </w:p>
        </w:tc>
        <w:tc>
          <w:tcPr>
            <w:tcW w:w="67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2</w:t>
            </w:r>
          </w:p>
        </w:tc>
        <w:tc>
          <w:tcPr>
            <w:tcW w:w="8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1, 0.5</w:t>
            </w:r>
          </w:p>
        </w:tc>
        <w:tc>
          <w:tcPr>
            <w:tcW w:w="1427"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0E3ADC" w:rsidRPr="00365AB0" w:rsidRDefault="00545417" w:rsidP="00427EB7">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w:t>
            </w:r>
          </w:p>
        </w:tc>
        <w:tc>
          <w:tcPr>
            <w:tcW w:w="1367" w:type="dxa"/>
          </w:tcPr>
          <w:p w:rsidR="000E3ADC" w:rsidRPr="00365AB0" w:rsidRDefault="000E3ADC" w:rsidP="00427EB7">
            <w:pPr>
              <w:keepNext/>
              <w:keepLines/>
              <w:spacing w:after="0"/>
              <w:rPr>
                <w:rFonts w:ascii="Arial" w:eastAsia="Batang" w:hAnsi="Arial"/>
                <w:sz w:val="18"/>
              </w:rPr>
            </w:pPr>
            <w:r w:rsidRPr="00365AB0">
              <w:rPr>
                <w:rFonts w:ascii="Arial" w:hAnsi="Arial" w:hint="eastAsia"/>
                <w:sz w:val="18"/>
                <w:szCs w:val="18"/>
                <w:lang w:val="en-US" w:eastAsia="zh-CN"/>
              </w:rPr>
              <w:t>0</w:t>
            </w:r>
          </w:p>
        </w:tc>
        <w:tc>
          <w:tcPr>
            <w:tcW w:w="61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w:t>
            </w:r>
          </w:p>
        </w:tc>
      </w:tr>
      <w:tr w:rsidR="000E3ADC" w:rsidRPr="00365AB0" w:rsidTr="00427EB7">
        <w:tc>
          <w:tcPr>
            <w:tcW w:w="596"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4</w:t>
            </w:r>
          </w:p>
        </w:tc>
        <w:tc>
          <w:tcPr>
            <w:tcW w:w="67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4</w:t>
            </w:r>
          </w:p>
        </w:tc>
        <w:tc>
          <w:tcPr>
            <w:tcW w:w="8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w:t>
            </w:r>
          </w:p>
        </w:tc>
        <w:tc>
          <w:tcPr>
            <w:tcW w:w="1427"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0E3ADC" w:rsidRPr="00365AB0" w:rsidRDefault="00545417" w:rsidP="00427EB7">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+2,</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0E3ADC" w:rsidRPr="00365AB0" w:rsidRDefault="000E3ADC" w:rsidP="00427EB7">
            <w:pPr>
              <w:keepNext/>
              <w:keepLines/>
              <w:spacing w:after="0"/>
              <w:rPr>
                <w:rFonts w:ascii="Arial" w:eastAsia="Batang" w:hAnsi="Arial"/>
                <w:sz w:val="18"/>
              </w:rPr>
            </w:pPr>
            <w:r w:rsidRPr="00365AB0">
              <w:rPr>
                <w:rFonts w:ascii="Arial" w:hAnsi="Arial" w:hint="eastAsia"/>
                <w:sz w:val="18"/>
                <w:szCs w:val="18"/>
                <w:lang w:val="en-US" w:eastAsia="zh-CN"/>
              </w:rPr>
              <w:t>0,1</w:t>
            </w:r>
          </w:p>
        </w:tc>
        <w:tc>
          <w:tcPr>
            <w:tcW w:w="61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w:t>
            </w:r>
          </w:p>
        </w:tc>
      </w:tr>
      <w:tr w:rsidR="000E3ADC" w:rsidRPr="00365AB0" w:rsidTr="00427EB7">
        <w:tc>
          <w:tcPr>
            <w:tcW w:w="596"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5</w:t>
            </w:r>
          </w:p>
        </w:tc>
        <w:tc>
          <w:tcPr>
            <w:tcW w:w="67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4</w:t>
            </w:r>
          </w:p>
        </w:tc>
        <w:tc>
          <w:tcPr>
            <w:tcW w:w="8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w:t>
            </w:r>
          </w:p>
        </w:tc>
        <w:tc>
          <w:tcPr>
            <w:tcW w:w="1427"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0E3ADC" w:rsidRPr="00365AB0" w:rsidRDefault="00545417" w:rsidP="00427EB7">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rsidR="000E3ADC" w:rsidRPr="00365AB0" w:rsidRDefault="000E3ADC" w:rsidP="00427EB7">
            <w:pPr>
              <w:keepNext/>
              <w:keepLines/>
              <w:spacing w:after="0"/>
              <w:rPr>
                <w:rFonts w:ascii="Arial" w:eastAsia="Batang" w:hAnsi="Arial"/>
                <w:sz w:val="18"/>
              </w:rPr>
            </w:pPr>
            <w:r w:rsidRPr="00365AB0">
              <w:rPr>
                <w:rFonts w:ascii="Arial" w:hAnsi="Arial" w:hint="eastAsia"/>
                <w:sz w:val="18"/>
                <w:szCs w:val="18"/>
                <w:lang w:val="en-US" w:eastAsia="zh-CN"/>
              </w:rPr>
              <w:t>0,1</w:t>
            </w:r>
          </w:p>
        </w:tc>
        <w:tc>
          <w:tcPr>
            <w:tcW w:w="61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w:t>
            </w:r>
          </w:p>
        </w:tc>
      </w:tr>
      <w:tr w:rsidR="000E3ADC" w:rsidRPr="00365AB0" w:rsidTr="00427EB7">
        <w:tc>
          <w:tcPr>
            <w:tcW w:w="596"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6</w:t>
            </w:r>
          </w:p>
        </w:tc>
        <w:tc>
          <w:tcPr>
            <w:tcW w:w="67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8</w:t>
            </w:r>
          </w:p>
        </w:tc>
        <w:tc>
          <w:tcPr>
            <w:tcW w:w="8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w:t>
            </w:r>
          </w:p>
        </w:tc>
        <w:tc>
          <w:tcPr>
            <w:tcW w:w="1427"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0E3ADC" w:rsidRPr="00365AB0" w:rsidRDefault="00545417" w:rsidP="00427EB7">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0E3ADC" w:rsidRPr="00365AB0" w:rsidRDefault="000E3ADC" w:rsidP="00427EB7">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w:t>
            </w:r>
          </w:p>
        </w:tc>
      </w:tr>
      <w:tr w:rsidR="000E3ADC" w:rsidRPr="00365AB0" w:rsidTr="00427EB7">
        <w:tc>
          <w:tcPr>
            <w:tcW w:w="596"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7</w:t>
            </w:r>
          </w:p>
        </w:tc>
        <w:tc>
          <w:tcPr>
            <w:tcW w:w="67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8</w:t>
            </w:r>
          </w:p>
        </w:tc>
        <w:tc>
          <w:tcPr>
            <w:tcW w:w="8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w:t>
            </w:r>
          </w:p>
        </w:tc>
        <w:tc>
          <w:tcPr>
            <w:tcW w:w="1427"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0E3ADC" w:rsidRPr="00365AB0" w:rsidRDefault="00545417" w:rsidP="00427EB7">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rsidR="000E3ADC" w:rsidRPr="00365AB0" w:rsidRDefault="000E3ADC" w:rsidP="00427EB7">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w:t>
            </w:r>
          </w:p>
        </w:tc>
      </w:tr>
      <w:tr w:rsidR="000E3ADC" w:rsidRPr="00365AB0" w:rsidTr="00427EB7">
        <w:tc>
          <w:tcPr>
            <w:tcW w:w="596"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8</w:t>
            </w:r>
          </w:p>
        </w:tc>
        <w:tc>
          <w:tcPr>
            <w:tcW w:w="67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8</w:t>
            </w:r>
          </w:p>
        </w:tc>
        <w:tc>
          <w:tcPr>
            <w:tcW w:w="8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w:t>
            </w:r>
          </w:p>
        </w:tc>
        <w:tc>
          <w:tcPr>
            <w:tcW w:w="1427"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CDM4 (FD2,TD2)</w:t>
            </w:r>
          </w:p>
        </w:tc>
        <w:tc>
          <w:tcPr>
            <w:tcW w:w="4083"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0E3ADC" w:rsidRPr="00365AB0" w:rsidRDefault="000E3ADC" w:rsidP="00427EB7">
            <w:pPr>
              <w:keepNext/>
              <w:keepLines/>
              <w:spacing w:after="0"/>
              <w:rPr>
                <w:rFonts w:ascii="Arial" w:eastAsia="Batang" w:hAnsi="Arial"/>
                <w:sz w:val="18"/>
              </w:rPr>
            </w:pPr>
            <w:r w:rsidRPr="00365AB0">
              <w:rPr>
                <w:rFonts w:ascii="Arial" w:hAnsi="Arial" w:hint="eastAsia"/>
                <w:sz w:val="18"/>
                <w:szCs w:val="18"/>
                <w:lang w:val="en-US" w:eastAsia="zh-CN"/>
              </w:rPr>
              <w:t>0,1</w:t>
            </w:r>
          </w:p>
        </w:tc>
        <w:tc>
          <w:tcPr>
            <w:tcW w:w="61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0, 1</w:t>
            </w:r>
          </w:p>
        </w:tc>
      </w:tr>
      <w:tr w:rsidR="000E3ADC" w:rsidRPr="00365AB0" w:rsidTr="00427EB7">
        <w:tc>
          <w:tcPr>
            <w:tcW w:w="596"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9</w:t>
            </w:r>
          </w:p>
        </w:tc>
        <w:tc>
          <w:tcPr>
            <w:tcW w:w="67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12</w:t>
            </w:r>
          </w:p>
        </w:tc>
        <w:tc>
          <w:tcPr>
            <w:tcW w:w="8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w:t>
            </w:r>
          </w:p>
        </w:tc>
        <w:tc>
          <w:tcPr>
            <w:tcW w:w="1427"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0E3ADC" w:rsidRPr="00365AB0" w:rsidRDefault="00545417" w:rsidP="00427EB7">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4</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5</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0E3ADC" w:rsidRPr="00365AB0" w:rsidRDefault="000E3ADC" w:rsidP="00427EB7">
            <w:pPr>
              <w:keepNext/>
              <w:keepLines/>
              <w:spacing w:after="0"/>
              <w:rPr>
                <w:rFonts w:ascii="Arial" w:eastAsia="Batang" w:hAnsi="Arial"/>
                <w:sz w:val="18"/>
              </w:rPr>
            </w:pPr>
            <w:r w:rsidRPr="00365AB0">
              <w:rPr>
                <w:rFonts w:ascii="Arial" w:hAnsi="Arial" w:hint="eastAsia"/>
                <w:sz w:val="18"/>
                <w:szCs w:val="18"/>
                <w:lang w:val="en-US" w:eastAsia="zh-CN"/>
              </w:rPr>
              <w:t>0,1,2,3,4,5</w:t>
            </w:r>
          </w:p>
        </w:tc>
        <w:tc>
          <w:tcPr>
            <w:tcW w:w="61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w:t>
            </w:r>
          </w:p>
        </w:tc>
      </w:tr>
      <w:tr w:rsidR="000E3ADC" w:rsidRPr="00365AB0" w:rsidTr="00427EB7">
        <w:tc>
          <w:tcPr>
            <w:tcW w:w="596"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10</w:t>
            </w:r>
          </w:p>
        </w:tc>
        <w:tc>
          <w:tcPr>
            <w:tcW w:w="67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12</w:t>
            </w:r>
          </w:p>
        </w:tc>
        <w:tc>
          <w:tcPr>
            <w:tcW w:w="8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w:t>
            </w:r>
          </w:p>
        </w:tc>
        <w:tc>
          <w:tcPr>
            <w:tcW w:w="1427"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CDM4 (FD2,TD2)</w:t>
            </w:r>
          </w:p>
        </w:tc>
        <w:tc>
          <w:tcPr>
            <w:tcW w:w="4083" w:type="dxa"/>
            <w:shd w:val="clear" w:color="auto" w:fill="auto"/>
          </w:tcPr>
          <w:p w:rsidR="000E3ADC" w:rsidRPr="00365AB0" w:rsidRDefault="00545417" w:rsidP="00427EB7">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0E3ADC" w:rsidRPr="00365AB0" w:rsidRDefault="000E3ADC" w:rsidP="00427EB7">
            <w:pPr>
              <w:keepNext/>
              <w:keepLines/>
              <w:spacing w:after="0"/>
              <w:rPr>
                <w:rFonts w:ascii="Arial" w:eastAsia="Batang" w:hAnsi="Arial"/>
                <w:sz w:val="18"/>
              </w:rPr>
            </w:pPr>
            <w:r w:rsidRPr="00365AB0">
              <w:rPr>
                <w:rFonts w:ascii="Arial" w:hAnsi="Arial" w:hint="eastAsia"/>
                <w:sz w:val="18"/>
                <w:szCs w:val="18"/>
                <w:lang w:val="en-US" w:eastAsia="zh-CN"/>
              </w:rPr>
              <w:t>0,1,2</w:t>
            </w:r>
          </w:p>
        </w:tc>
        <w:tc>
          <w:tcPr>
            <w:tcW w:w="61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0, 1</w:t>
            </w:r>
          </w:p>
        </w:tc>
      </w:tr>
      <w:tr w:rsidR="000E3ADC" w:rsidRPr="00365AB0" w:rsidTr="00427EB7">
        <w:tc>
          <w:tcPr>
            <w:tcW w:w="596"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11</w:t>
            </w:r>
          </w:p>
        </w:tc>
        <w:tc>
          <w:tcPr>
            <w:tcW w:w="67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16</w:t>
            </w:r>
          </w:p>
        </w:tc>
        <w:tc>
          <w:tcPr>
            <w:tcW w:w="8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1, 0.5</w:t>
            </w:r>
          </w:p>
        </w:tc>
        <w:tc>
          <w:tcPr>
            <w:tcW w:w="1427"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0E3ADC" w:rsidRPr="00365AB0" w:rsidRDefault="00545417" w:rsidP="00427EB7">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rsidR="000E3ADC" w:rsidRPr="00365AB0" w:rsidRDefault="000E3ADC" w:rsidP="00427EB7">
            <w:pPr>
              <w:keepNext/>
              <w:keepLines/>
              <w:spacing w:after="0"/>
              <w:rPr>
                <w:rFonts w:ascii="Arial" w:hAnsi="Arial"/>
                <w:sz w:val="18"/>
                <w:szCs w:val="18"/>
                <w:lang w:val="en-US" w:eastAsia="zh-CN"/>
              </w:rPr>
            </w:pPr>
            <w:r w:rsidRPr="00365AB0">
              <w:rPr>
                <w:rFonts w:ascii="Arial" w:hAnsi="Arial" w:hint="eastAsia"/>
                <w:sz w:val="18"/>
                <w:szCs w:val="18"/>
                <w:lang w:val="en-US" w:eastAsia="zh-CN"/>
              </w:rPr>
              <w:t>0,1,2,3,</w:t>
            </w:r>
          </w:p>
          <w:p w:rsidR="000E3ADC" w:rsidRPr="00365AB0" w:rsidRDefault="000E3ADC" w:rsidP="00427EB7">
            <w:pPr>
              <w:keepNext/>
              <w:keepLines/>
              <w:spacing w:after="0"/>
              <w:rPr>
                <w:rFonts w:ascii="Arial" w:eastAsia="Batang" w:hAnsi="Arial"/>
                <w:sz w:val="18"/>
              </w:rPr>
            </w:pPr>
            <w:r w:rsidRPr="00365AB0">
              <w:rPr>
                <w:rFonts w:ascii="Arial" w:hAnsi="Arial" w:hint="eastAsia"/>
                <w:sz w:val="18"/>
                <w:szCs w:val="18"/>
                <w:lang w:val="en-US" w:eastAsia="zh-CN"/>
              </w:rPr>
              <w:t>4,5,6,7</w:t>
            </w:r>
          </w:p>
        </w:tc>
        <w:tc>
          <w:tcPr>
            <w:tcW w:w="61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w:t>
            </w:r>
          </w:p>
        </w:tc>
      </w:tr>
      <w:tr w:rsidR="000E3ADC" w:rsidRPr="00365AB0" w:rsidTr="00427EB7">
        <w:tc>
          <w:tcPr>
            <w:tcW w:w="596"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12</w:t>
            </w:r>
          </w:p>
        </w:tc>
        <w:tc>
          <w:tcPr>
            <w:tcW w:w="67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16</w:t>
            </w:r>
          </w:p>
        </w:tc>
        <w:tc>
          <w:tcPr>
            <w:tcW w:w="8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1, 0.5</w:t>
            </w:r>
          </w:p>
        </w:tc>
        <w:tc>
          <w:tcPr>
            <w:tcW w:w="1427"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CDM4 (FD2,TD2)</w:t>
            </w:r>
          </w:p>
        </w:tc>
        <w:tc>
          <w:tcPr>
            <w:tcW w:w="4083" w:type="dxa"/>
            <w:shd w:val="clear" w:color="auto" w:fill="auto"/>
          </w:tcPr>
          <w:p w:rsidR="000E3ADC" w:rsidRPr="00365AB0" w:rsidRDefault="00545417" w:rsidP="00427EB7">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0E3ADC" w:rsidRPr="00365AB0" w:rsidRDefault="000E3ADC" w:rsidP="00427EB7">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0, 1</w:t>
            </w:r>
          </w:p>
        </w:tc>
      </w:tr>
      <w:tr w:rsidR="000E3ADC" w:rsidRPr="00365AB0" w:rsidTr="00427EB7">
        <w:tc>
          <w:tcPr>
            <w:tcW w:w="596"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13</w:t>
            </w:r>
          </w:p>
        </w:tc>
        <w:tc>
          <w:tcPr>
            <w:tcW w:w="67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24</w:t>
            </w:r>
          </w:p>
        </w:tc>
        <w:tc>
          <w:tcPr>
            <w:tcW w:w="8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1, 0.5</w:t>
            </w:r>
          </w:p>
        </w:tc>
        <w:tc>
          <w:tcPr>
            <w:tcW w:w="1427"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0E3ADC" w:rsidRPr="00365AB0" w:rsidRDefault="00545417" w:rsidP="00427EB7">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0E3ADC" w:rsidRPr="00365AB0">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rsidR="000E3ADC" w:rsidRPr="00365AB0" w:rsidRDefault="000E3ADC" w:rsidP="00427EB7">
            <w:pPr>
              <w:keepNext/>
              <w:keepLines/>
              <w:spacing w:after="0"/>
              <w:rPr>
                <w:rFonts w:ascii="Arial" w:hAnsi="Arial"/>
                <w:sz w:val="18"/>
                <w:szCs w:val="18"/>
                <w:lang w:val="en-US" w:eastAsia="zh-CN"/>
              </w:rPr>
            </w:pPr>
            <w:r w:rsidRPr="00365AB0">
              <w:rPr>
                <w:rFonts w:ascii="Arial" w:hAnsi="Arial" w:hint="eastAsia"/>
                <w:sz w:val="18"/>
                <w:szCs w:val="18"/>
                <w:lang w:val="en-US" w:eastAsia="zh-CN"/>
              </w:rPr>
              <w:t>0,1,2,3,4,5,</w:t>
            </w:r>
          </w:p>
          <w:p w:rsidR="000E3ADC" w:rsidRPr="00365AB0" w:rsidRDefault="000E3ADC" w:rsidP="00427EB7">
            <w:pPr>
              <w:keepNext/>
              <w:keepLines/>
              <w:spacing w:after="0"/>
              <w:rPr>
                <w:rFonts w:ascii="Arial" w:eastAsia="Batang" w:hAnsi="Arial"/>
                <w:sz w:val="18"/>
              </w:rPr>
            </w:pPr>
            <w:r w:rsidRPr="00365AB0">
              <w:rPr>
                <w:rFonts w:ascii="Arial" w:hAnsi="Arial" w:hint="eastAsia"/>
                <w:sz w:val="18"/>
                <w:szCs w:val="18"/>
                <w:lang w:val="en-US" w:eastAsia="zh-CN"/>
              </w:rPr>
              <w:t>6,7,8,9,10,11</w:t>
            </w:r>
          </w:p>
        </w:tc>
        <w:tc>
          <w:tcPr>
            <w:tcW w:w="61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w:t>
            </w:r>
          </w:p>
        </w:tc>
      </w:tr>
      <w:tr w:rsidR="000E3ADC" w:rsidRPr="00365AB0" w:rsidTr="00427EB7">
        <w:tc>
          <w:tcPr>
            <w:tcW w:w="596"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14</w:t>
            </w:r>
          </w:p>
        </w:tc>
        <w:tc>
          <w:tcPr>
            <w:tcW w:w="67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24</w:t>
            </w:r>
          </w:p>
        </w:tc>
        <w:tc>
          <w:tcPr>
            <w:tcW w:w="8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1, 0.5</w:t>
            </w:r>
          </w:p>
        </w:tc>
        <w:tc>
          <w:tcPr>
            <w:tcW w:w="1427"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CDM4 (FD2,TD2)</w:t>
            </w:r>
          </w:p>
        </w:tc>
        <w:tc>
          <w:tcPr>
            <w:tcW w:w="4083" w:type="dxa"/>
            <w:shd w:val="clear" w:color="auto" w:fill="auto"/>
          </w:tcPr>
          <w:p w:rsidR="000E3ADC" w:rsidRPr="00365AB0" w:rsidRDefault="00545417" w:rsidP="00427EB7">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rsidR="000E3ADC" w:rsidRPr="00365AB0" w:rsidRDefault="000E3ADC" w:rsidP="00427EB7">
            <w:pPr>
              <w:keepNext/>
              <w:keepLines/>
              <w:spacing w:after="0"/>
              <w:rPr>
                <w:rFonts w:ascii="Arial" w:eastAsia="Batang" w:hAnsi="Arial"/>
                <w:sz w:val="18"/>
              </w:rPr>
            </w:pPr>
            <w:r w:rsidRPr="00365AB0">
              <w:rPr>
                <w:rFonts w:ascii="Arial" w:hAnsi="Arial" w:hint="eastAsia"/>
                <w:sz w:val="18"/>
                <w:szCs w:val="18"/>
                <w:lang w:val="en-US" w:eastAsia="zh-CN"/>
              </w:rPr>
              <w:t>0,1,2,3,4,5</w:t>
            </w:r>
          </w:p>
        </w:tc>
        <w:tc>
          <w:tcPr>
            <w:tcW w:w="61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0, 1</w:t>
            </w:r>
          </w:p>
        </w:tc>
      </w:tr>
      <w:tr w:rsidR="000E3ADC" w:rsidRPr="00365AB0" w:rsidTr="00427EB7">
        <w:tc>
          <w:tcPr>
            <w:tcW w:w="596"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15</w:t>
            </w:r>
          </w:p>
        </w:tc>
        <w:tc>
          <w:tcPr>
            <w:tcW w:w="67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24</w:t>
            </w:r>
          </w:p>
        </w:tc>
        <w:tc>
          <w:tcPr>
            <w:tcW w:w="8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1, 0.5</w:t>
            </w:r>
          </w:p>
        </w:tc>
        <w:tc>
          <w:tcPr>
            <w:tcW w:w="1427"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CDM8 (FD2,TD4)</w:t>
            </w:r>
          </w:p>
        </w:tc>
        <w:tc>
          <w:tcPr>
            <w:tcW w:w="4083" w:type="dxa"/>
            <w:shd w:val="clear" w:color="auto" w:fill="auto"/>
          </w:tcPr>
          <w:p w:rsidR="000E3ADC" w:rsidRPr="00365AB0" w:rsidRDefault="00545417" w:rsidP="00427EB7">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0E3ADC" w:rsidRPr="00365AB0" w:rsidRDefault="000E3ADC" w:rsidP="00427EB7">
            <w:pPr>
              <w:keepNext/>
              <w:keepLines/>
              <w:spacing w:after="0"/>
              <w:rPr>
                <w:rFonts w:ascii="Arial" w:eastAsia="Batang" w:hAnsi="Arial"/>
                <w:sz w:val="18"/>
              </w:rPr>
            </w:pPr>
            <w:r w:rsidRPr="00365AB0">
              <w:rPr>
                <w:rFonts w:ascii="Arial" w:hAnsi="Arial" w:hint="eastAsia"/>
                <w:sz w:val="18"/>
                <w:szCs w:val="18"/>
                <w:lang w:val="en-US" w:eastAsia="zh-CN"/>
              </w:rPr>
              <w:t>0,1,2</w:t>
            </w:r>
          </w:p>
        </w:tc>
        <w:tc>
          <w:tcPr>
            <w:tcW w:w="61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0, 1, 2, 3</w:t>
            </w:r>
          </w:p>
        </w:tc>
      </w:tr>
      <w:tr w:rsidR="000E3ADC" w:rsidRPr="00365AB0" w:rsidTr="00427EB7">
        <w:tc>
          <w:tcPr>
            <w:tcW w:w="596"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16</w:t>
            </w:r>
          </w:p>
        </w:tc>
        <w:tc>
          <w:tcPr>
            <w:tcW w:w="67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32</w:t>
            </w:r>
          </w:p>
        </w:tc>
        <w:tc>
          <w:tcPr>
            <w:tcW w:w="8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1, 0.5</w:t>
            </w:r>
          </w:p>
        </w:tc>
        <w:tc>
          <w:tcPr>
            <w:tcW w:w="1427"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0E3ADC" w:rsidRPr="00365AB0" w:rsidRDefault="00545417" w:rsidP="00427EB7">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0E3ADC" w:rsidRPr="00365AB0">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rsidR="000E3ADC" w:rsidRPr="00365AB0" w:rsidRDefault="000E3ADC" w:rsidP="00427EB7">
            <w:pPr>
              <w:keepNext/>
              <w:keepLines/>
              <w:spacing w:after="0"/>
              <w:rPr>
                <w:rFonts w:ascii="Arial" w:hAnsi="Arial"/>
                <w:sz w:val="18"/>
                <w:szCs w:val="18"/>
                <w:lang w:val="en-US" w:eastAsia="zh-CN"/>
              </w:rPr>
            </w:pPr>
            <w:r w:rsidRPr="00365AB0">
              <w:rPr>
                <w:rFonts w:ascii="Arial" w:hAnsi="Arial" w:hint="eastAsia"/>
                <w:sz w:val="18"/>
                <w:szCs w:val="18"/>
                <w:lang w:val="en-US" w:eastAsia="zh-CN"/>
              </w:rPr>
              <w:t>0,1,2,3,</w:t>
            </w:r>
          </w:p>
          <w:p w:rsidR="000E3ADC" w:rsidRPr="00365AB0" w:rsidRDefault="000E3ADC" w:rsidP="00427EB7">
            <w:pPr>
              <w:keepNext/>
              <w:keepLines/>
              <w:spacing w:after="0"/>
              <w:rPr>
                <w:rFonts w:ascii="Arial" w:hAnsi="Arial"/>
                <w:sz w:val="18"/>
                <w:szCs w:val="18"/>
                <w:lang w:val="en-US" w:eastAsia="zh-CN"/>
              </w:rPr>
            </w:pPr>
            <w:r w:rsidRPr="00365AB0">
              <w:rPr>
                <w:rFonts w:ascii="Arial" w:hAnsi="Arial" w:hint="eastAsia"/>
                <w:sz w:val="18"/>
                <w:szCs w:val="18"/>
                <w:lang w:val="en-US" w:eastAsia="zh-CN"/>
              </w:rPr>
              <w:t>4,5,6,7,</w:t>
            </w:r>
          </w:p>
          <w:p w:rsidR="000E3ADC" w:rsidRPr="00365AB0" w:rsidRDefault="000E3ADC" w:rsidP="00427EB7">
            <w:pPr>
              <w:keepNext/>
              <w:keepLines/>
              <w:spacing w:after="0"/>
              <w:rPr>
                <w:rFonts w:ascii="Arial" w:hAnsi="Arial"/>
                <w:sz w:val="18"/>
                <w:szCs w:val="18"/>
                <w:lang w:val="en-US" w:eastAsia="zh-CN"/>
              </w:rPr>
            </w:pPr>
            <w:r w:rsidRPr="00365AB0">
              <w:rPr>
                <w:rFonts w:ascii="Arial" w:hAnsi="Arial" w:hint="eastAsia"/>
                <w:sz w:val="18"/>
                <w:szCs w:val="18"/>
                <w:lang w:val="en-US" w:eastAsia="zh-CN"/>
              </w:rPr>
              <w:t>8,9,10,11,</w:t>
            </w:r>
          </w:p>
          <w:p w:rsidR="000E3ADC" w:rsidRPr="00365AB0" w:rsidRDefault="000E3ADC" w:rsidP="00427EB7">
            <w:pPr>
              <w:keepNext/>
              <w:keepLines/>
              <w:spacing w:after="0"/>
              <w:rPr>
                <w:rFonts w:ascii="Arial" w:eastAsia="Batang" w:hAnsi="Arial"/>
                <w:sz w:val="18"/>
              </w:rPr>
            </w:pPr>
            <w:r w:rsidRPr="00365AB0">
              <w:rPr>
                <w:rFonts w:ascii="Arial" w:hAnsi="Arial" w:hint="eastAsia"/>
                <w:sz w:val="18"/>
                <w:szCs w:val="18"/>
                <w:lang w:val="en-US" w:eastAsia="zh-CN"/>
              </w:rPr>
              <w:t>12,13,14,15</w:t>
            </w:r>
          </w:p>
        </w:tc>
        <w:tc>
          <w:tcPr>
            <w:tcW w:w="61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w:t>
            </w:r>
          </w:p>
        </w:tc>
      </w:tr>
      <w:tr w:rsidR="000E3ADC" w:rsidRPr="00365AB0" w:rsidTr="00427EB7">
        <w:tc>
          <w:tcPr>
            <w:tcW w:w="596"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17</w:t>
            </w:r>
          </w:p>
        </w:tc>
        <w:tc>
          <w:tcPr>
            <w:tcW w:w="67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32</w:t>
            </w:r>
          </w:p>
        </w:tc>
        <w:tc>
          <w:tcPr>
            <w:tcW w:w="8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1, 0.5</w:t>
            </w:r>
          </w:p>
        </w:tc>
        <w:tc>
          <w:tcPr>
            <w:tcW w:w="1427"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CDM4 (FD2,TD2)</w:t>
            </w:r>
          </w:p>
        </w:tc>
        <w:tc>
          <w:tcPr>
            <w:tcW w:w="4083" w:type="dxa"/>
            <w:shd w:val="clear" w:color="auto" w:fill="auto"/>
          </w:tcPr>
          <w:p w:rsidR="000E3ADC" w:rsidRPr="00365AB0" w:rsidRDefault="00545417" w:rsidP="00427EB7">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rsidR="000E3ADC" w:rsidRPr="00365AB0" w:rsidRDefault="000E3ADC" w:rsidP="00427EB7">
            <w:pPr>
              <w:keepNext/>
              <w:keepLines/>
              <w:spacing w:after="0"/>
              <w:rPr>
                <w:rFonts w:ascii="Arial" w:eastAsia="Batang" w:hAnsi="Arial"/>
                <w:sz w:val="18"/>
              </w:rPr>
            </w:pPr>
            <w:r w:rsidRPr="00365AB0">
              <w:rPr>
                <w:rFonts w:ascii="Arial" w:hAnsi="Arial" w:hint="eastAsia"/>
                <w:sz w:val="18"/>
                <w:szCs w:val="18"/>
                <w:lang w:val="en-US" w:eastAsia="zh-CN"/>
              </w:rPr>
              <w:t>0,1,2,3,4,5,6,7</w:t>
            </w:r>
          </w:p>
        </w:tc>
        <w:tc>
          <w:tcPr>
            <w:tcW w:w="61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0, 1</w:t>
            </w:r>
          </w:p>
        </w:tc>
      </w:tr>
      <w:tr w:rsidR="000E3ADC" w:rsidRPr="00365AB0" w:rsidTr="00427EB7">
        <w:tc>
          <w:tcPr>
            <w:tcW w:w="596"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18</w:t>
            </w:r>
          </w:p>
        </w:tc>
        <w:tc>
          <w:tcPr>
            <w:tcW w:w="67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32</w:t>
            </w:r>
          </w:p>
        </w:tc>
        <w:tc>
          <w:tcPr>
            <w:tcW w:w="8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1, 0.5</w:t>
            </w:r>
          </w:p>
        </w:tc>
        <w:tc>
          <w:tcPr>
            <w:tcW w:w="1427"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CDM8 (FD2,TD4)</w:t>
            </w:r>
          </w:p>
        </w:tc>
        <w:tc>
          <w:tcPr>
            <w:tcW w:w="4083" w:type="dxa"/>
            <w:shd w:val="clear" w:color="auto" w:fill="auto"/>
          </w:tcPr>
          <w:p w:rsidR="000E3ADC" w:rsidRPr="00365AB0" w:rsidRDefault="00545417" w:rsidP="00427EB7">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0E3ADC" w:rsidRPr="00365AB0" w:rsidRDefault="000E3ADC" w:rsidP="00427EB7">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0,1</w:t>
            </w:r>
          </w:p>
        </w:tc>
        <w:tc>
          <w:tcPr>
            <w:tcW w:w="5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0,1, 2, 3</w:t>
            </w:r>
          </w:p>
        </w:tc>
      </w:tr>
    </w:tbl>
    <w:p w:rsidR="000E3ADC" w:rsidRDefault="000E3ADC" w:rsidP="000E3ADC"/>
    <w:p w:rsidR="000E3ADC" w:rsidRDefault="000E3ADC" w:rsidP="000E3ADC">
      <w:pPr>
        <w:pStyle w:val="TH"/>
      </w:pPr>
      <w:r>
        <w:t xml:space="preserve">Table 7.4.1.5.3-2: The sequences </w:t>
      </w:r>
      <w:r w:rsidRPr="00817ADE">
        <w:rPr>
          <w:position w:val="-10"/>
        </w:rPr>
        <w:object w:dxaOrig="580" w:dyaOrig="300">
          <v:shape id="_x0000_i1121" type="#_x0000_t75" style="width:29.5pt;height:15pt" o:ole="">
            <v:imagedata r:id="rId208" o:title=""/>
          </v:shape>
          <o:OLEObject Type="Embed" ProgID="Equation.3" ShapeID="_x0000_i1121" DrawAspect="Content" ObjectID="_1616563544" r:id="rId209"/>
        </w:object>
      </w:r>
      <w:r>
        <w:t xml:space="preserve"> and </w:t>
      </w:r>
      <w:r w:rsidRPr="00817ADE">
        <w:rPr>
          <w:position w:val="-10"/>
        </w:rPr>
        <w:object w:dxaOrig="520" w:dyaOrig="300">
          <v:shape id="_x0000_i1122" type="#_x0000_t75" style="width:26.5pt;height:15pt" o:ole="">
            <v:imagedata r:id="rId210" o:title=""/>
          </v:shape>
          <o:OLEObject Type="Embed" ProgID="Equation.3" ShapeID="_x0000_i1122" DrawAspect="Content" ObjectID="_1616563545" r:id="rId211"/>
        </w:object>
      </w:r>
      <w:r>
        <w:t xml:space="preserve"> for </w:t>
      </w:r>
      <w:r w:rsidRPr="001F2F05">
        <w:rPr>
          <w:i/>
        </w:rPr>
        <w:t>cdm-Type</w:t>
      </w:r>
      <w:r>
        <w:t xml:space="preserve"> equal to 'no CDM'.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0E3ADC" w:rsidTr="00427EB7">
        <w:trPr>
          <w:jc w:val="center"/>
        </w:trPr>
        <w:tc>
          <w:tcPr>
            <w:tcW w:w="846" w:type="dxa"/>
            <w:shd w:val="clear" w:color="auto" w:fill="auto"/>
          </w:tcPr>
          <w:p w:rsidR="000E3ADC" w:rsidRPr="0087099E" w:rsidRDefault="000E3ADC" w:rsidP="00427EB7">
            <w:pPr>
              <w:pStyle w:val="TAH"/>
              <w:rPr>
                <w:rFonts w:eastAsia="Batang"/>
              </w:rPr>
            </w:pPr>
            <w:r w:rsidRPr="0087099E">
              <w:rPr>
                <w:rFonts w:eastAsia="Batang"/>
              </w:rPr>
              <w:t>Index</w:t>
            </w:r>
          </w:p>
        </w:tc>
        <w:tc>
          <w:tcPr>
            <w:tcW w:w="1843" w:type="dxa"/>
            <w:shd w:val="clear" w:color="auto" w:fill="auto"/>
            <w:vAlign w:val="center"/>
          </w:tcPr>
          <w:p w:rsidR="000E3ADC" w:rsidRPr="0087099E" w:rsidRDefault="00545417" w:rsidP="00427EB7">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f</m:t>
                    </m:r>
                  </m:sub>
                </m:sSub>
                <m:d>
                  <m:dPr>
                    <m:ctrlPr>
                      <w:rPr>
                        <w:rFonts w:ascii="Cambria Math" w:eastAsia="Batang" w:hAnsi="Cambria Math"/>
                      </w:rPr>
                    </m:ctrlPr>
                  </m:dPr>
                  <m:e>
                    <m:r>
                      <m:rPr>
                        <m:sty m:val="b"/>
                      </m:rPr>
                      <w:rPr>
                        <w:rFonts w:ascii="Cambria Math" w:eastAsia="Batang" w:hAnsi="Cambria Math"/>
                      </w:rPr>
                      <m:t>0</m:t>
                    </m:r>
                  </m:e>
                </m:d>
              </m:oMath>
            </m:oMathPara>
          </w:p>
        </w:tc>
        <w:tc>
          <w:tcPr>
            <w:tcW w:w="1842" w:type="dxa"/>
            <w:shd w:val="clear" w:color="auto" w:fill="auto"/>
            <w:vAlign w:val="center"/>
          </w:tcPr>
          <w:p w:rsidR="000E3ADC" w:rsidRPr="0087099E" w:rsidRDefault="00545417" w:rsidP="00427EB7">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t</m:t>
                    </m:r>
                  </m:sub>
                </m:sSub>
                <m:d>
                  <m:dPr>
                    <m:ctrlPr>
                      <w:rPr>
                        <w:rFonts w:ascii="Cambria Math" w:eastAsia="Batang" w:hAnsi="Cambria Math"/>
                      </w:rPr>
                    </m:ctrlPr>
                  </m:dPr>
                  <m:e>
                    <m:r>
                      <m:rPr>
                        <m:sty m:val="b"/>
                      </m:rPr>
                      <w:rPr>
                        <w:rFonts w:ascii="Cambria Math" w:eastAsia="Batang" w:hAnsi="Cambria Math"/>
                      </w:rPr>
                      <m:t>0</m:t>
                    </m:r>
                  </m:e>
                </m:d>
              </m:oMath>
            </m:oMathPara>
          </w:p>
        </w:tc>
      </w:tr>
      <w:tr w:rsidR="000E3ADC" w:rsidTr="00427EB7">
        <w:trPr>
          <w:jc w:val="center"/>
        </w:trPr>
        <w:tc>
          <w:tcPr>
            <w:tcW w:w="846" w:type="dxa"/>
            <w:shd w:val="clear" w:color="auto" w:fill="auto"/>
          </w:tcPr>
          <w:p w:rsidR="000E3ADC" w:rsidRPr="0087099E" w:rsidRDefault="000E3ADC" w:rsidP="00427EB7">
            <w:pPr>
              <w:pStyle w:val="TAC"/>
              <w:rPr>
                <w:rFonts w:eastAsia="Batang"/>
              </w:rPr>
            </w:pPr>
            <w:r w:rsidRPr="0087099E">
              <w:rPr>
                <w:rFonts w:eastAsia="Batang"/>
              </w:rPr>
              <w:t>0</w:t>
            </w:r>
          </w:p>
        </w:tc>
        <w:tc>
          <w:tcPr>
            <w:tcW w:w="1843" w:type="dxa"/>
            <w:shd w:val="clear" w:color="auto" w:fill="auto"/>
          </w:tcPr>
          <w:p w:rsidR="000E3ADC" w:rsidRPr="0087099E" w:rsidRDefault="000E3ADC" w:rsidP="00427EB7">
            <w:pPr>
              <w:pStyle w:val="TAC"/>
              <w:rPr>
                <w:rFonts w:eastAsia="Batang"/>
              </w:rPr>
            </w:pPr>
            <w:r w:rsidRPr="0087099E">
              <w:rPr>
                <w:rFonts w:eastAsia="Batang"/>
              </w:rPr>
              <w:t>1</w:t>
            </w:r>
          </w:p>
        </w:tc>
        <w:tc>
          <w:tcPr>
            <w:tcW w:w="1842" w:type="dxa"/>
            <w:shd w:val="clear" w:color="auto" w:fill="auto"/>
          </w:tcPr>
          <w:p w:rsidR="000E3ADC" w:rsidRPr="0087099E" w:rsidRDefault="000E3ADC" w:rsidP="00427EB7">
            <w:pPr>
              <w:pStyle w:val="TAC"/>
              <w:rPr>
                <w:rFonts w:eastAsia="Batang"/>
              </w:rPr>
            </w:pPr>
            <w:r w:rsidRPr="0087099E">
              <w:rPr>
                <w:rFonts w:eastAsia="Batang"/>
              </w:rPr>
              <w:t>1</w:t>
            </w:r>
          </w:p>
        </w:tc>
      </w:tr>
    </w:tbl>
    <w:p w:rsidR="000E3ADC" w:rsidRDefault="000E3ADC" w:rsidP="000E3ADC"/>
    <w:p w:rsidR="000E3ADC" w:rsidRDefault="000E3ADC" w:rsidP="000E3ADC">
      <w:pPr>
        <w:pStyle w:val="TH"/>
      </w:pPr>
      <w:r>
        <w:t xml:space="preserve">Table 7.4.1.5.3-3: The sequences </w:t>
      </w:r>
      <w:r w:rsidRPr="00817ADE">
        <w:rPr>
          <w:position w:val="-10"/>
        </w:rPr>
        <w:object w:dxaOrig="580" w:dyaOrig="300">
          <v:shape id="_x0000_i1123" type="#_x0000_t75" style="width:29.5pt;height:15pt" o:ole="">
            <v:imagedata r:id="rId208" o:title=""/>
          </v:shape>
          <o:OLEObject Type="Embed" ProgID="Equation.3" ShapeID="_x0000_i1123" DrawAspect="Content" ObjectID="_1616563546" r:id="rId212"/>
        </w:object>
      </w:r>
      <w:r>
        <w:t xml:space="preserve"> and </w:t>
      </w:r>
      <w:r w:rsidRPr="00817ADE">
        <w:rPr>
          <w:position w:val="-10"/>
        </w:rPr>
        <w:object w:dxaOrig="520" w:dyaOrig="300">
          <v:shape id="_x0000_i1124" type="#_x0000_t75" style="width:26.5pt;height:15pt" o:ole="">
            <v:imagedata r:id="rId210" o:title=""/>
          </v:shape>
          <o:OLEObject Type="Embed" ProgID="Equation.3" ShapeID="_x0000_i1124" DrawAspect="Content" ObjectID="_1616563547" r:id="rId213"/>
        </w:object>
      </w:r>
      <w:r>
        <w:t xml:space="preserve"> for </w:t>
      </w:r>
      <w:r w:rsidRPr="001F2F05">
        <w:rPr>
          <w:i/>
        </w:rPr>
        <w:t>cdm-Type</w:t>
      </w:r>
      <w:r>
        <w:t xml:space="preserve"> equal to 'FD-CDM2'.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0E3ADC" w:rsidTr="00427EB7">
        <w:trPr>
          <w:jc w:val="center"/>
        </w:trPr>
        <w:tc>
          <w:tcPr>
            <w:tcW w:w="846" w:type="dxa"/>
            <w:shd w:val="clear" w:color="auto" w:fill="auto"/>
          </w:tcPr>
          <w:p w:rsidR="000E3ADC" w:rsidRPr="0087099E" w:rsidRDefault="000E3ADC" w:rsidP="00427EB7">
            <w:pPr>
              <w:pStyle w:val="TAH"/>
              <w:rPr>
                <w:rFonts w:eastAsia="Batang"/>
              </w:rPr>
            </w:pPr>
            <w:r w:rsidRPr="0087099E">
              <w:rPr>
                <w:rFonts w:eastAsia="Batang"/>
              </w:rPr>
              <w:t>Index</w:t>
            </w:r>
          </w:p>
        </w:tc>
        <w:tc>
          <w:tcPr>
            <w:tcW w:w="1843" w:type="dxa"/>
            <w:shd w:val="clear" w:color="auto" w:fill="auto"/>
          </w:tcPr>
          <w:p w:rsidR="000E3ADC" w:rsidRPr="0087099E" w:rsidRDefault="00545417" w:rsidP="00427EB7">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42" w:type="dxa"/>
            <w:shd w:val="clear" w:color="auto" w:fill="auto"/>
          </w:tcPr>
          <w:p w:rsidR="000E3ADC" w:rsidRPr="0087099E" w:rsidRDefault="00545417" w:rsidP="00427EB7">
            <w:pPr>
              <w:pStyle w:val="TAH"/>
              <w:rPr>
                <w:rFonts w:eastAsia="Batang"/>
              </w:rPr>
            </w:pPr>
            <m:oMathPara>
              <m:oMath>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oMath>
            </m:oMathPara>
          </w:p>
        </w:tc>
      </w:tr>
      <w:tr w:rsidR="000E3ADC" w:rsidTr="00427EB7">
        <w:trPr>
          <w:jc w:val="center"/>
        </w:trPr>
        <w:tc>
          <w:tcPr>
            <w:tcW w:w="846" w:type="dxa"/>
            <w:shd w:val="clear" w:color="auto" w:fill="auto"/>
          </w:tcPr>
          <w:p w:rsidR="000E3ADC" w:rsidRPr="0087099E" w:rsidRDefault="000E3ADC" w:rsidP="00427EB7">
            <w:pPr>
              <w:pStyle w:val="TAC"/>
              <w:rPr>
                <w:rFonts w:eastAsia="Batang"/>
              </w:rPr>
            </w:pPr>
            <w:r w:rsidRPr="0087099E">
              <w:rPr>
                <w:rFonts w:eastAsia="Batang"/>
              </w:rPr>
              <w:t>0</w:t>
            </w:r>
          </w:p>
        </w:tc>
        <w:tc>
          <w:tcPr>
            <w:tcW w:w="1843" w:type="dxa"/>
            <w:shd w:val="clear" w:color="auto" w:fill="auto"/>
          </w:tcPr>
          <w:p w:rsidR="000E3ADC" w:rsidRPr="0087099E" w:rsidRDefault="000E3ADC" w:rsidP="00427EB7">
            <w:pPr>
              <w:pStyle w:val="TAC"/>
              <w:rPr>
                <w:rFonts w:eastAsia="Batang"/>
              </w:rPr>
            </w:pPr>
            <w:r w:rsidRPr="0087099E">
              <w:rPr>
                <w:rFonts w:eastAsia="Batang"/>
                <w:position w:val="-10"/>
              </w:rPr>
              <w:object w:dxaOrig="780" w:dyaOrig="300">
                <v:shape id="_x0000_i1125" type="#_x0000_t75" style="width:39pt;height:15pt" o:ole="">
                  <v:imagedata r:id="rId214" o:title=""/>
                </v:shape>
                <o:OLEObject Type="Embed" ProgID="Equation.3" ShapeID="_x0000_i1125" DrawAspect="Content" ObjectID="_1616563548" r:id="rId215"/>
              </w:object>
            </w:r>
          </w:p>
        </w:tc>
        <w:tc>
          <w:tcPr>
            <w:tcW w:w="1842" w:type="dxa"/>
            <w:shd w:val="clear" w:color="auto" w:fill="auto"/>
          </w:tcPr>
          <w:p w:rsidR="000E3ADC" w:rsidRPr="0087099E" w:rsidRDefault="000E3ADC" w:rsidP="00427EB7">
            <w:pPr>
              <w:pStyle w:val="TAC"/>
              <w:rPr>
                <w:rFonts w:eastAsia="Batang"/>
              </w:rPr>
            </w:pPr>
            <w:r w:rsidRPr="0087099E">
              <w:rPr>
                <w:rFonts w:eastAsia="Batang"/>
              </w:rPr>
              <w:t>1</w:t>
            </w:r>
          </w:p>
        </w:tc>
      </w:tr>
      <w:tr w:rsidR="000E3ADC" w:rsidTr="00427EB7">
        <w:trPr>
          <w:jc w:val="center"/>
        </w:trPr>
        <w:tc>
          <w:tcPr>
            <w:tcW w:w="846" w:type="dxa"/>
            <w:shd w:val="clear" w:color="auto" w:fill="auto"/>
          </w:tcPr>
          <w:p w:rsidR="000E3ADC" w:rsidRPr="0087099E" w:rsidRDefault="000E3ADC" w:rsidP="00427EB7">
            <w:pPr>
              <w:pStyle w:val="TAC"/>
              <w:rPr>
                <w:rFonts w:eastAsia="Batang"/>
              </w:rPr>
            </w:pPr>
            <w:r w:rsidRPr="0087099E">
              <w:rPr>
                <w:rFonts w:eastAsia="Batang"/>
              </w:rPr>
              <w:t>1</w:t>
            </w:r>
          </w:p>
        </w:tc>
        <w:tc>
          <w:tcPr>
            <w:tcW w:w="1843" w:type="dxa"/>
            <w:shd w:val="clear" w:color="auto" w:fill="auto"/>
          </w:tcPr>
          <w:p w:rsidR="000E3ADC" w:rsidRPr="0087099E" w:rsidRDefault="000E3ADC" w:rsidP="00427EB7">
            <w:pPr>
              <w:pStyle w:val="TAC"/>
              <w:rPr>
                <w:rFonts w:eastAsia="Batang"/>
              </w:rPr>
            </w:pPr>
            <w:r w:rsidRPr="0087099E">
              <w:rPr>
                <w:rFonts w:eastAsia="Batang"/>
                <w:position w:val="-10"/>
              </w:rPr>
              <w:object w:dxaOrig="780" w:dyaOrig="300">
                <v:shape id="_x0000_i1126" type="#_x0000_t75" style="width:39pt;height:15pt" o:ole="">
                  <v:imagedata r:id="rId216" o:title=""/>
                </v:shape>
                <o:OLEObject Type="Embed" ProgID="Equation.3" ShapeID="_x0000_i1126" DrawAspect="Content" ObjectID="_1616563549" r:id="rId217"/>
              </w:object>
            </w:r>
          </w:p>
        </w:tc>
        <w:tc>
          <w:tcPr>
            <w:tcW w:w="1842" w:type="dxa"/>
            <w:shd w:val="clear" w:color="auto" w:fill="auto"/>
          </w:tcPr>
          <w:p w:rsidR="000E3ADC" w:rsidRPr="0087099E" w:rsidRDefault="000E3ADC" w:rsidP="00427EB7">
            <w:pPr>
              <w:pStyle w:val="TAC"/>
              <w:rPr>
                <w:rFonts w:eastAsia="Batang"/>
              </w:rPr>
            </w:pPr>
            <w:r w:rsidRPr="0087099E">
              <w:rPr>
                <w:rFonts w:eastAsia="Batang"/>
              </w:rPr>
              <w:t>1</w:t>
            </w:r>
          </w:p>
        </w:tc>
      </w:tr>
    </w:tbl>
    <w:p w:rsidR="000E3ADC" w:rsidRDefault="000E3ADC" w:rsidP="000E3ADC"/>
    <w:p w:rsidR="000E3ADC" w:rsidRDefault="000E3ADC" w:rsidP="000E3ADC">
      <w:pPr>
        <w:pStyle w:val="TH"/>
      </w:pPr>
      <w:r>
        <w:lastRenderedPageBreak/>
        <w:t xml:space="preserve">Table 7.4.1.5.3-4: The sequences </w:t>
      </w:r>
      <w:r w:rsidRPr="00817ADE">
        <w:rPr>
          <w:position w:val="-10"/>
        </w:rPr>
        <w:object w:dxaOrig="580" w:dyaOrig="300">
          <v:shape id="_x0000_i1127" type="#_x0000_t75" style="width:29.5pt;height:15pt" o:ole="">
            <v:imagedata r:id="rId208" o:title=""/>
          </v:shape>
          <o:OLEObject Type="Embed" ProgID="Equation.3" ShapeID="_x0000_i1127" DrawAspect="Content" ObjectID="_1616563550" r:id="rId218"/>
        </w:object>
      </w:r>
      <w:r>
        <w:t xml:space="preserve"> and </w:t>
      </w:r>
      <w:r w:rsidRPr="00817ADE">
        <w:rPr>
          <w:position w:val="-10"/>
        </w:rPr>
        <w:object w:dxaOrig="520" w:dyaOrig="300">
          <v:shape id="_x0000_i1128" type="#_x0000_t75" style="width:26.5pt;height:15pt" o:ole="">
            <v:imagedata r:id="rId210" o:title=""/>
          </v:shape>
          <o:OLEObject Type="Embed" ProgID="Equation.3" ShapeID="_x0000_i1128" DrawAspect="Content" ObjectID="_1616563551" r:id="rId219"/>
        </w:object>
      </w:r>
      <w:r>
        <w:t xml:space="preserve"> for </w:t>
      </w:r>
      <w:r w:rsidRPr="001F2F05">
        <w:rPr>
          <w:i/>
        </w:rPr>
        <w:t>cdm-Type</w:t>
      </w:r>
      <w:r>
        <w:t xml:space="preserve"> equal to 'CDM4'.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0E3ADC" w:rsidTr="00427EB7">
        <w:trPr>
          <w:jc w:val="center"/>
        </w:trPr>
        <w:tc>
          <w:tcPr>
            <w:tcW w:w="846" w:type="dxa"/>
            <w:shd w:val="clear" w:color="auto" w:fill="auto"/>
          </w:tcPr>
          <w:p w:rsidR="000E3ADC" w:rsidRPr="0087099E" w:rsidRDefault="000E3ADC" w:rsidP="00427EB7">
            <w:pPr>
              <w:pStyle w:val="TAH"/>
              <w:rPr>
                <w:rFonts w:eastAsia="Batang"/>
              </w:rPr>
            </w:pPr>
            <w:r w:rsidRPr="0087099E">
              <w:rPr>
                <w:rFonts w:eastAsia="Batang"/>
              </w:rPr>
              <w:t>Index</w:t>
            </w:r>
          </w:p>
        </w:tc>
        <w:tc>
          <w:tcPr>
            <w:tcW w:w="1843" w:type="dxa"/>
            <w:shd w:val="clear" w:color="auto" w:fill="auto"/>
          </w:tcPr>
          <w:p w:rsidR="000E3ADC" w:rsidRPr="0087099E" w:rsidRDefault="00545417" w:rsidP="00427EB7">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bookmarkStart w:id="119" w:name="_Hlk523214321"/>
        <w:tc>
          <w:tcPr>
            <w:tcW w:w="1842" w:type="dxa"/>
            <w:shd w:val="clear" w:color="auto" w:fill="auto"/>
          </w:tcPr>
          <w:p w:rsidR="000E3ADC" w:rsidRPr="0087099E" w:rsidRDefault="00545417" w:rsidP="00427EB7">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bookmarkEnd w:id="119"/>
          </w:p>
        </w:tc>
      </w:tr>
      <w:tr w:rsidR="000E3ADC" w:rsidTr="00427EB7">
        <w:trPr>
          <w:jc w:val="center"/>
        </w:trPr>
        <w:tc>
          <w:tcPr>
            <w:tcW w:w="846" w:type="dxa"/>
            <w:shd w:val="clear" w:color="auto" w:fill="auto"/>
          </w:tcPr>
          <w:p w:rsidR="000E3ADC" w:rsidRPr="0087099E" w:rsidRDefault="000E3ADC" w:rsidP="00427EB7">
            <w:pPr>
              <w:pStyle w:val="TAC"/>
              <w:rPr>
                <w:rFonts w:eastAsia="Batang"/>
              </w:rPr>
            </w:pPr>
            <w:r w:rsidRPr="0087099E">
              <w:rPr>
                <w:rFonts w:eastAsia="Batang"/>
              </w:rPr>
              <w:t>0</w:t>
            </w:r>
          </w:p>
        </w:tc>
        <w:tc>
          <w:tcPr>
            <w:tcW w:w="1843" w:type="dxa"/>
            <w:shd w:val="clear" w:color="auto" w:fill="auto"/>
          </w:tcPr>
          <w:p w:rsidR="000E3ADC" w:rsidRPr="0087099E" w:rsidRDefault="000E3ADC" w:rsidP="00427EB7">
            <w:pPr>
              <w:pStyle w:val="TAC"/>
              <w:rPr>
                <w:rFonts w:eastAsia="Batang"/>
              </w:rPr>
            </w:pPr>
            <w:r w:rsidRPr="0087099E">
              <w:rPr>
                <w:rFonts w:eastAsia="Batang"/>
                <w:position w:val="-10"/>
              </w:rPr>
              <w:object w:dxaOrig="780" w:dyaOrig="300">
                <v:shape id="_x0000_i1129" type="#_x0000_t75" style="width:39pt;height:15pt" o:ole="">
                  <v:imagedata r:id="rId214" o:title=""/>
                </v:shape>
                <o:OLEObject Type="Embed" ProgID="Equation.3" ShapeID="_x0000_i1129" DrawAspect="Content" ObjectID="_1616563552" r:id="rId220"/>
              </w:object>
            </w:r>
          </w:p>
        </w:tc>
        <w:tc>
          <w:tcPr>
            <w:tcW w:w="1842" w:type="dxa"/>
            <w:shd w:val="clear" w:color="auto" w:fill="auto"/>
          </w:tcPr>
          <w:p w:rsidR="000E3ADC" w:rsidRPr="0087099E" w:rsidRDefault="000E3ADC" w:rsidP="00427EB7">
            <w:pPr>
              <w:pStyle w:val="TAC"/>
              <w:rPr>
                <w:rFonts w:eastAsia="Batang"/>
              </w:rPr>
            </w:pPr>
            <w:r w:rsidRPr="0087099E">
              <w:rPr>
                <w:rFonts w:eastAsia="Batang"/>
                <w:position w:val="-10"/>
              </w:rPr>
              <w:object w:dxaOrig="780" w:dyaOrig="300">
                <v:shape id="_x0000_i1130" type="#_x0000_t75" style="width:39pt;height:15pt" o:ole="">
                  <v:imagedata r:id="rId214" o:title=""/>
                </v:shape>
                <o:OLEObject Type="Embed" ProgID="Equation.3" ShapeID="_x0000_i1130" DrawAspect="Content" ObjectID="_1616563553" r:id="rId221"/>
              </w:object>
            </w:r>
          </w:p>
        </w:tc>
      </w:tr>
      <w:tr w:rsidR="000E3ADC" w:rsidTr="00427EB7">
        <w:trPr>
          <w:jc w:val="center"/>
        </w:trPr>
        <w:tc>
          <w:tcPr>
            <w:tcW w:w="846" w:type="dxa"/>
            <w:shd w:val="clear" w:color="auto" w:fill="auto"/>
          </w:tcPr>
          <w:p w:rsidR="000E3ADC" w:rsidRPr="0087099E" w:rsidRDefault="000E3ADC" w:rsidP="00427EB7">
            <w:pPr>
              <w:pStyle w:val="TAC"/>
              <w:rPr>
                <w:rFonts w:eastAsia="Batang"/>
              </w:rPr>
            </w:pPr>
            <w:r w:rsidRPr="0087099E">
              <w:rPr>
                <w:rFonts w:eastAsia="Batang"/>
              </w:rPr>
              <w:t>1</w:t>
            </w:r>
          </w:p>
        </w:tc>
        <w:tc>
          <w:tcPr>
            <w:tcW w:w="1843" w:type="dxa"/>
            <w:shd w:val="clear" w:color="auto" w:fill="auto"/>
          </w:tcPr>
          <w:p w:rsidR="000E3ADC" w:rsidRPr="0087099E" w:rsidRDefault="000E3ADC" w:rsidP="00427EB7">
            <w:pPr>
              <w:pStyle w:val="TAC"/>
              <w:rPr>
                <w:rFonts w:eastAsia="Batang"/>
              </w:rPr>
            </w:pPr>
            <w:r w:rsidRPr="0087099E">
              <w:rPr>
                <w:rFonts w:eastAsia="Batang"/>
                <w:position w:val="-10"/>
              </w:rPr>
              <w:object w:dxaOrig="780" w:dyaOrig="300">
                <v:shape id="_x0000_i1131" type="#_x0000_t75" style="width:39pt;height:15pt" o:ole="">
                  <v:imagedata r:id="rId216" o:title=""/>
                </v:shape>
                <o:OLEObject Type="Embed" ProgID="Equation.3" ShapeID="_x0000_i1131" DrawAspect="Content" ObjectID="_1616563554" r:id="rId222"/>
              </w:object>
            </w:r>
          </w:p>
        </w:tc>
        <w:tc>
          <w:tcPr>
            <w:tcW w:w="1842" w:type="dxa"/>
            <w:shd w:val="clear" w:color="auto" w:fill="auto"/>
          </w:tcPr>
          <w:p w:rsidR="000E3ADC" w:rsidRPr="0087099E" w:rsidRDefault="000E3ADC" w:rsidP="00427EB7">
            <w:pPr>
              <w:pStyle w:val="TAC"/>
              <w:rPr>
                <w:rFonts w:eastAsia="Batang"/>
              </w:rPr>
            </w:pPr>
            <w:r w:rsidRPr="0087099E">
              <w:rPr>
                <w:rFonts w:eastAsia="Batang"/>
                <w:position w:val="-10"/>
              </w:rPr>
              <w:object w:dxaOrig="780" w:dyaOrig="300">
                <v:shape id="_x0000_i1132" type="#_x0000_t75" style="width:39pt;height:15pt" o:ole="">
                  <v:imagedata r:id="rId214" o:title=""/>
                </v:shape>
                <o:OLEObject Type="Embed" ProgID="Equation.3" ShapeID="_x0000_i1132" DrawAspect="Content" ObjectID="_1616563555" r:id="rId223"/>
              </w:object>
            </w:r>
          </w:p>
        </w:tc>
      </w:tr>
      <w:tr w:rsidR="000E3ADC" w:rsidTr="00427EB7">
        <w:trPr>
          <w:jc w:val="center"/>
        </w:trPr>
        <w:tc>
          <w:tcPr>
            <w:tcW w:w="846" w:type="dxa"/>
            <w:shd w:val="clear" w:color="auto" w:fill="auto"/>
          </w:tcPr>
          <w:p w:rsidR="000E3ADC" w:rsidRPr="0087099E" w:rsidRDefault="000E3ADC" w:rsidP="00427EB7">
            <w:pPr>
              <w:pStyle w:val="TAC"/>
              <w:rPr>
                <w:rFonts w:eastAsia="Batang"/>
              </w:rPr>
            </w:pPr>
            <w:r w:rsidRPr="0087099E">
              <w:rPr>
                <w:rFonts w:eastAsia="Batang"/>
              </w:rPr>
              <w:t>2</w:t>
            </w:r>
          </w:p>
        </w:tc>
        <w:tc>
          <w:tcPr>
            <w:tcW w:w="1843" w:type="dxa"/>
            <w:shd w:val="clear" w:color="auto" w:fill="auto"/>
          </w:tcPr>
          <w:p w:rsidR="000E3ADC" w:rsidRPr="0087099E" w:rsidRDefault="000E3ADC" w:rsidP="00427EB7">
            <w:pPr>
              <w:pStyle w:val="TAC"/>
              <w:rPr>
                <w:rFonts w:eastAsia="Batang"/>
              </w:rPr>
            </w:pPr>
            <w:r w:rsidRPr="0087099E">
              <w:rPr>
                <w:rFonts w:eastAsia="Batang"/>
                <w:position w:val="-10"/>
              </w:rPr>
              <w:object w:dxaOrig="780" w:dyaOrig="300">
                <v:shape id="_x0000_i1133" type="#_x0000_t75" style="width:39pt;height:15pt" o:ole="">
                  <v:imagedata r:id="rId214" o:title=""/>
                </v:shape>
                <o:OLEObject Type="Embed" ProgID="Equation.3" ShapeID="_x0000_i1133" DrawAspect="Content" ObjectID="_1616563556" r:id="rId224"/>
              </w:object>
            </w:r>
          </w:p>
        </w:tc>
        <w:tc>
          <w:tcPr>
            <w:tcW w:w="1842" w:type="dxa"/>
            <w:shd w:val="clear" w:color="auto" w:fill="auto"/>
          </w:tcPr>
          <w:p w:rsidR="000E3ADC" w:rsidRPr="0087099E" w:rsidRDefault="000E3ADC" w:rsidP="00427EB7">
            <w:pPr>
              <w:pStyle w:val="TAC"/>
              <w:rPr>
                <w:rFonts w:eastAsia="Batang"/>
              </w:rPr>
            </w:pPr>
            <w:r w:rsidRPr="0087099E">
              <w:rPr>
                <w:rFonts w:eastAsia="Batang"/>
                <w:position w:val="-10"/>
              </w:rPr>
              <w:object w:dxaOrig="780" w:dyaOrig="300">
                <v:shape id="_x0000_i1134" type="#_x0000_t75" style="width:39pt;height:15pt" o:ole="">
                  <v:imagedata r:id="rId216" o:title=""/>
                </v:shape>
                <o:OLEObject Type="Embed" ProgID="Equation.3" ShapeID="_x0000_i1134" DrawAspect="Content" ObjectID="_1616563557" r:id="rId225"/>
              </w:object>
            </w:r>
          </w:p>
        </w:tc>
      </w:tr>
      <w:tr w:rsidR="000E3ADC" w:rsidTr="00427EB7">
        <w:trPr>
          <w:jc w:val="center"/>
        </w:trPr>
        <w:tc>
          <w:tcPr>
            <w:tcW w:w="846" w:type="dxa"/>
            <w:shd w:val="clear" w:color="auto" w:fill="auto"/>
          </w:tcPr>
          <w:p w:rsidR="000E3ADC" w:rsidRPr="0087099E" w:rsidRDefault="000E3ADC" w:rsidP="00427EB7">
            <w:pPr>
              <w:pStyle w:val="TAC"/>
              <w:rPr>
                <w:rFonts w:eastAsia="Batang"/>
              </w:rPr>
            </w:pPr>
            <w:r w:rsidRPr="0087099E">
              <w:rPr>
                <w:rFonts w:eastAsia="Batang"/>
              </w:rPr>
              <w:t>3</w:t>
            </w:r>
          </w:p>
        </w:tc>
        <w:tc>
          <w:tcPr>
            <w:tcW w:w="1843" w:type="dxa"/>
            <w:shd w:val="clear" w:color="auto" w:fill="auto"/>
          </w:tcPr>
          <w:p w:rsidR="000E3ADC" w:rsidRPr="0087099E" w:rsidRDefault="000E3ADC" w:rsidP="00427EB7">
            <w:pPr>
              <w:pStyle w:val="TAC"/>
              <w:rPr>
                <w:rFonts w:eastAsia="Batang"/>
              </w:rPr>
            </w:pPr>
            <w:r w:rsidRPr="0087099E">
              <w:rPr>
                <w:rFonts w:eastAsia="Batang"/>
                <w:position w:val="-10"/>
              </w:rPr>
              <w:object w:dxaOrig="780" w:dyaOrig="300">
                <v:shape id="_x0000_i1135" type="#_x0000_t75" style="width:39pt;height:15pt" o:ole="">
                  <v:imagedata r:id="rId216" o:title=""/>
                </v:shape>
                <o:OLEObject Type="Embed" ProgID="Equation.3" ShapeID="_x0000_i1135" DrawAspect="Content" ObjectID="_1616563558" r:id="rId226"/>
              </w:object>
            </w:r>
          </w:p>
        </w:tc>
        <w:tc>
          <w:tcPr>
            <w:tcW w:w="1842" w:type="dxa"/>
            <w:shd w:val="clear" w:color="auto" w:fill="auto"/>
          </w:tcPr>
          <w:p w:rsidR="000E3ADC" w:rsidRPr="0087099E" w:rsidRDefault="000E3ADC" w:rsidP="00427EB7">
            <w:pPr>
              <w:pStyle w:val="TAC"/>
              <w:rPr>
                <w:rFonts w:eastAsia="Batang"/>
              </w:rPr>
            </w:pPr>
            <w:r w:rsidRPr="0087099E">
              <w:rPr>
                <w:rFonts w:eastAsia="Batang"/>
                <w:position w:val="-10"/>
              </w:rPr>
              <w:object w:dxaOrig="780" w:dyaOrig="300">
                <v:shape id="_x0000_i1136" type="#_x0000_t75" style="width:39pt;height:15pt" o:ole="">
                  <v:imagedata r:id="rId216" o:title=""/>
                </v:shape>
                <o:OLEObject Type="Embed" ProgID="Equation.3" ShapeID="_x0000_i1136" DrawAspect="Content" ObjectID="_1616563559" r:id="rId227"/>
              </w:object>
            </w:r>
          </w:p>
        </w:tc>
      </w:tr>
    </w:tbl>
    <w:p w:rsidR="000E3ADC" w:rsidRDefault="000E3ADC" w:rsidP="000E3ADC"/>
    <w:p w:rsidR="000E3ADC" w:rsidRDefault="000E3ADC" w:rsidP="000E3ADC">
      <w:pPr>
        <w:pStyle w:val="TH"/>
      </w:pPr>
      <w:r>
        <w:t xml:space="preserve">Table 7.4.1.5.3-5: The sequences </w:t>
      </w:r>
      <w:r w:rsidRPr="00817ADE">
        <w:rPr>
          <w:position w:val="-10"/>
        </w:rPr>
        <w:object w:dxaOrig="580" w:dyaOrig="300">
          <v:shape id="_x0000_i1137" type="#_x0000_t75" style="width:29.5pt;height:15pt" o:ole="">
            <v:imagedata r:id="rId208" o:title=""/>
          </v:shape>
          <o:OLEObject Type="Embed" ProgID="Equation.3" ShapeID="_x0000_i1137" DrawAspect="Content" ObjectID="_1616563560" r:id="rId228"/>
        </w:object>
      </w:r>
      <w:r>
        <w:t xml:space="preserve"> and </w:t>
      </w:r>
      <w:r w:rsidRPr="00817ADE">
        <w:rPr>
          <w:position w:val="-10"/>
        </w:rPr>
        <w:object w:dxaOrig="520" w:dyaOrig="300">
          <v:shape id="_x0000_i1138" type="#_x0000_t75" style="width:26.5pt;height:15pt" o:ole="">
            <v:imagedata r:id="rId210" o:title=""/>
          </v:shape>
          <o:OLEObject Type="Embed" ProgID="Equation.3" ShapeID="_x0000_i1138" DrawAspect="Content" ObjectID="_1616563561" r:id="rId229"/>
        </w:object>
      </w:r>
      <w:r>
        <w:t xml:space="preserve"> for </w:t>
      </w:r>
      <w:r w:rsidRPr="001F2F05">
        <w:rPr>
          <w:i/>
        </w:rPr>
        <w:t>cdm-Type</w:t>
      </w:r>
      <w:r>
        <w:t xml:space="preserve"> equal to 'CDM8'.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95"/>
        <w:gridCol w:w="2684"/>
      </w:tblGrid>
      <w:tr w:rsidR="000E3ADC" w:rsidRPr="003F3E94" w:rsidTr="00427EB7">
        <w:trPr>
          <w:jc w:val="center"/>
        </w:trPr>
        <w:tc>
          <w:tcPr>
            <w:tcW w:w="846" w:type="dxa"/>
            <w:shd w:val="clear" w:color="auto" w:fill="auto"/>
          </w:tcPr>
          <w:p w:rsidR="000E3ADC" w:rsidRPr="0087099E" w:rsidRDefault="000E3ADC" w:rsidP="00427EB7">
            <w:pPr>
              <w:pStyle w:val="TAH"/>
              <w:rPr>
                <w:rFonts w:eastAsia="Batang"/>
              </w:rPr>
            </w:pPr>
            <w:r w:rsidRPr="0087099E">
              <w:rPr>
                <w:rFonts w:eastAsia="Batang"/>
              </w:rPr>
              <w:t>Index</w:t>
            </w:r>
          </w:p>
        </w:tc>
        <w:tc>
          <w:tcPr>
            <w:tcW w:w="1795" w:type="dxa"/>
            <w:shd w:val="clear" w:color="auto" w:fill="auto"/>
          </w:tcPr>
          <w:p w:rsidR="000E3ADC" w:rsidRPr="0087099E" w:rsidRDefault="00545417" w:rsidP="00427EB7">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90" w:type="dxa"/>
            <w:shd w:val="clear" w:color="auto" w:fill="auto"/>
          </w:tcPr>
          <w:p w:rsidR="000E3ADC" w:rsidRPr="00BF2AA5" w:rsidRDefault="00545417" w:rsidP="00427EB7">
            <w:pPr>
              <w:pStyle w:val="TAH"/>
              <w:rPr>
                <w:rFonts w:eastAsia="Batang"/>
                <w:lang w:val="fr-FR"/>
              </w:rPr>
            </w:pPr>
            <m:oMathPara>
              <m:oMath>
                <m:d>
                  <m:dPr>
                    <m:begChr m:val="["/>
                    <m:endChr m:val="]"/>
                    <m:ctrlPr>
                      <w:rPr>
                        <w:rFonts w:ascii="Cambria Math" w:eastAsia="Batang" w:hAnsi="Cambria Math"/>
                        <w:i/>
                      </w:rPr>
                    </m:ctrlPr>
                  </m:dPr>
                  <m:e>
                    <m:m>
                      <m:mPr>
                        <m:mcs>
                          <m:mc>
                            <m:mcPr>
                              <m:count m:val="4"/>
                              <m:mcJc m:val="center"/>
                            </m:mcPr>
                          </m:mc>
                        </m:mcs>
                        <m:ctrlPr>
                          <w:rPr>
                            <w:rFonts w:ascii="Cambria Math" w:eastAsia="Batang" w:hAnsi="Cambria Math"/>
                            <w:i/>
                          </w:rPr>
                        </m:ctrlPr>
                      </m:mPr>
                      <m:mr>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0</m:t>
                              </m:r>
                            </m:e>
                          </m:d>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1</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2</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3</m:t>
                              </m:r>
                            </m:e>
                          </m:d>
                        </m:e>
                      </m:mr>
                    </m:m>
                  </m:e>
                </m:d>
              </m:oMath>
            </m:oMathPara>
          </w:p>
        </w:tc>
      </w:tr>
      <w:tr w:rsidR="000E3ADC" w:rsidTr="00427EB7">
        <w:trPr>
          <w:jc w:val="center"/>
        </w:trPr>
        <w:tc>
          <w:tcPr>
            <w:tcW w:w="846" w:type="dxa"/>
            <w:shd w:val="clear" w:color="auto" w:fill="auto"/>
          </w:tcPr>
          <w:p w:rsidR="000E3ADC" w:rsidRPr="0087099E" w:rsidRDefault="000E3ADC" w:rsidP="00427EB7">
            <w:pPr>
              <w:pStyle w:val="TAC"/>
              <w:rPr>
                <w:rFonts w:eastAsia="Batang"/>
              </w:rPr>
            </w:pPr>
            <w:r w:rsidRPr="0087099E">
              <w:rPr>
                <w:rFonts w:eastAsia="Batang"/>
              </w:rPr>
              <w:t>0</w:t>
            </w:r>
          </w:p>
        </w:tc>
        <w:tc>
          <w:tcPr>
            <w:tcW w:w="1795" w:type="dxa"/>
            <w:shd w:val="clear" w:color="auto" w:fill="auto"/>
          </w:tcPr>
          <w:p w:rsidR="000E3ADC" w:rsidRPr="0087099E" w:rsidRDefault="000E3ADC" w:rsidP="00427EB7">
            <w:pPr>
              <w:pStyle w:val="TAC"/>
              <w:rPr>
                <w:rFonts w:eastAsia="Batang"/>
              </w:rPr>
            </w:pPr>
            <w:r w:rsidRPr="0087099E">
              <w:rPr>
                <w:rFonts w:eastAsia="Batang"/>
                <w:position w:val="-10"/>
              </w:rPr>
              <w:object w:dxaOrig="780" w:dyaOrig="300">
                <v:shape id="_x0000_i1139" type="#_x0000_t75" style="width:39pt;height:15pt" o:ole="">
                  <v:imagedata r:id="rId214" o:title=""/>
                </v:shape>
                <o:OLEObject Type="Embed" ProgID="Equation.3" ShapeID="_x0000_i1139" DrawAspect="Content" ObjectID="_1616563562" r:id="rId230"/>
              </w:object>
            </w:r>
          </w:p>
        </w:tc>
        <w:tc>
          <w:tcPr>
            <w:tcW w:w="1890" w:type="dxa"/>
            <w:shd w:val="clear" w:color="auto" w:fill="auto"/>
          </w:tcPr>
          <w:p w:rsidR="000E3ADC" w:rsidRPr="0087099E" w:rsidRDefault="000E3ADC" w:rsidP="00427EB7">
            <w:pPr>
              <w:pStyle w:val="TAC"/>
              <w:rPr>
                <w:rFonts w:eastAsia="Batang"/>
              </w:rPr>
            </w:pPr>
            <w:r w:rsidRPr="0087099E">
              <w:rPr>
                <w:rFonts w:eastAsia="Batang"/>
                <w:position w:val="-10"/>
              </w:rPr>
              <w:object w:dxaOrig="1579" w:dyaOrig="300">
                <v:shape id="_x0000_i1140" type="#_x0000_t75" style="width:78.5pt;height:15pt" o:ole="">
                  <v:imagedata r:id="rId231" o:title=""/>
                </v:shape>
                <o:OLEObject Type="Embed" ProgID="Equation.3" ShapeID="_x0000_i1140" DrawAspect="Content" ObjectID="_1616563563" r:id="rId232"/>
              </w:object>
            </w:r>
          </w:p>
        </w:tc>
      </w:tr>
      <w:tr w:rsidR="000E3ADC" w:rsidTr="00427EB7">
        <w:trPr>
          <w:jc w:val="center"/>
        </w:trPr>
        <w:tc>
          <w:tcPr>
            <w:tcW w:w="846" w:type="dxa"/>
            <w:shd w:val="clear" w:color="auto" w:fill="auto"/>
          </w:tcPr>
          <w:p w:rsidR="000E3ADC" w:rsidRPr="0087099E" w:rsidRDefault="000E3ADC" w:rsidP="00427EB7">
            <w:pPr>
              <w:pStyle w:val="TAC"/>
              <w:rPr>
                <w:rFonts w:eastAsia="Batang"/>
              </w:rPr>
            </w:pPr>
            <w:r w:rsidRPr="0087099E">
              <w:rPr>
                <w:rFonts w:eastAsia="Batang"/>
              </w:rPr>
              <w:t>1</w:t>
            </w:r>
          </w:p>
        </w:tc>
        <w:tc>
          <w:tcPr>
            <w:tcW w:w="1795" w:type="dxa"/>
            <w:shd w:val="clear" w:color="auto" w:fill="auto"/>
          </w:tcPr>
          <w:p w:rsidR="000E3ADC" w:rsidRPr="0087099E" w:rsidRDefault="000E3ADC" w:rsidP="00427EB7">
            <w:pPr>
              <w:pStyle w:val="TAC"/>
              <w:rPr>
                <w:rFonts w:eastAsia="Batang"/>
              </w:rPr>
            </w:pPr>
            <w:r w:rsidRPr="0087099E">
              <w:rPr>
                <w:rFonts w:eastAsia="Batang"/>
                <w:position w:val="-10"/>
              </w:rPr>
              <w:object w:dxaOrig="780" w:dyaOrig="300">
                <v:shape id="_x0000_i1141" type="#_x0000_t75" style="width:39pt;height:15pt" o:ole="">
                  <v:imagedata r:id="rId216" o:title=""/>
                </v:shape>
                <o:OLEObject Type="Embed" ProgID="Equation.3" ShapeID="_x0000_i1141" DrawAspect="Content" ObjectID="_1616563564" r:id="rId233"/>
              </w:object>
            </w:r>
          </w:p>
        </w:tc>
        <w:tc>
          <w:tcPr>
            <w:tcW w:w="1890" w:type="dxa"/>
            <w:shd w:val="clear" w:color="auto" w:fill="auto"/>
          </w:tcPr>
          <w:p w:rsidR="000E3ADC" w:rsidRPr="0087099E" w:rsidRDefault="000E3ADC" w:rsidP="00427EB7">
            <w:pPr>
              <w:pStyle w:val="TAC"/>
              <w:rPr>
                <w:rFonts w:eastAsia="Batang"/>
              </w:rPr>
            </w:pPr>
            <w:r w:rsidRPr="0087099E">
              <w:rPr>
                <w:rFonts w:eastAsia="Batang"/>
                <w:position w:val="-10"/>
              </w:rPr>
              <w:object w:dxaOrig="1579" w:dyaOrig="300">
                <v:shape id="_x0000_i1142" type="#_x0000_t75" style="width:78.5pt;height:15pt" o:ole="">
                  <v:imagedata r:id="rId231" o:title=""/>
                </v:shape>
                <o:OLEObject Type="Embed" ProgID="Equation.3" ShapeID="_x0000_i1142" DrawAspect="Content" ObjectID="_1616563565" r:id="rId234"/>
              </w:object>
            </w:r>
          </w:p>
        </w:tc>
      </w:tr>
      <w:tr w:rsidR="000E3ADC" w:rsidTr="00427EB7">
        <w:trPr>
          <w:jc w:val="center"/>
        </w:trPr>
        <w:tc>
          <w:tcPr>
            <w:tcW w:w="846" w:type="dxa"/>
            <w:shd w:val="clear" w:color="auto" w:fill="auto"/>
          </w:tcPr>
          <w:p w:rsidR="000E3ADC" w:rsidRPr="0087099E" w:rsidRDefault="000E3ADC" w:rsidP="00427EB7">
            <w:pPr>
              <w:pStyle w:val="TAC"/>
              <w:rPr>
                <w:rFonts w:eastAsia="Batang"/>
              </w:rPr>
            </w:pPr>
            <w:r w:rsidRPr="0087099E">
              <w:rPr>
                <w:rFonts w:eastAsia="Batang"/>
              </w:rPr>
              <w:t>2</w:t>
            </w:r>
          </w:p>
        </w:tc>
        <w:tc>
          <w:tcPr>
            <w:tcW w:w="1795" w:type="dxa"/>
            <w:shd w:val="clear" w:color="auto" w:fill="auto"/>
          </w:tcPr>
          <w:p w:rsidR="000E3ADC" w:rsidRPr="0087099E" w:rsidRDefault="000E3ADC" w:rsidP="00427EB7">
            <w:pPr>
              <w:pStyle w:val="TAC"/>
              <w:rPr>
                <w:rFonts w:eastAsia="Batang"/>
              </w:rPr>
            </w:pPr>
            <w:r w:rsidRPr="0087099E">
              <w:rPr>
                <w:rFonts w:eastAsia="Batang"/>
                <w:position w:val="-10"/>
              </w:rPr>
              <w:object w:dxaOrig="780" w:dyaOrig="300">
                <v:shape id="_x0000_i1143" type="#_x0000_t75" style="width:39pt;height:15pt" o:ole="">
                  <v:imagedata r:id="rId214" o:title=""/>
                </v:shape>
                <o:OLEObject Type="Embed" ProgID="Equation.3" ShapeID="_x0000_i1143" DrawAspect="Content" ObjectID="_1616563566" r:id="rId235"/>
              </w:object>
            </w:r>
          </w:p>
        </w:tc>
        <w:tc>
          <w:tcPr>
            <w:tcW w:w="1890" w:type="dxa"/>
            <w:shd w:val="clear" w:color="auto" w:fill="auto"/>
          </w:tcPr>
          <w:p w:rsidR="000E3ADC" w:rsidRPr="0087099E" w:rsidRDefault="000E3ADC" w:rsidP="00427EB7">
            <w:pPr>
              <w:pStyle w:val="TAC"/>
              <w:rPr>
                <w:rFonts w:eastAsia="Batang"/>
              </w:rPr>
            </w:pPr>
            <w:r w:rsidRPr="0087099E">
              <w:rPr>
                <w:rFonts w:eastAsia="Batang"/>
                <w:position w:val="-10"/>
              </w:rPr>
              <w:object w:dxaOrig="1560" w:dyaOrig="300">
                <v:shape id="_x0000_i1144" type="#_x0000_t75" style="width:78.5pt;height:15pt" o:ole="">
                  <v:imagedata r:id="rId236" o:title=""/>
                </v:shape>
                <o:OLEObject Type="Embed" ProgID="Equation.3" ShapeID="_x0000_i1144" DrawAspect="Content" ObjectID="_1616563567" r:id="rId237"/>
              </w:object>
            </w:r>
          </w:p>
        </w:tc>
      </w:tr>
      <w:tr w:rsidR="000E3ADC" w:rsidTr="00427EB7">
        <w:trPr>
          <w:jc w:val="center"/>
        </w:trPr>
        <w:tc>
          <w:tcPr>
            <w:tcW w:w="846" w:type="dxa"/>
            <w:shd w:val="clear" w:color="auto" w:fill="auto"/>
          </w:tcPr>
          <w:p w:rsidR="000E3ADC" w:rsidRPr="0087099E" w:rsidRDefault="000E3ADC" w:rsidP="00427EB7">
            <w:pPr>
              <w:pStyle w:val="TAC"/>
              <w:rPr>
                <w:rFonts w:eastAsia="Batang"/>
              </w:rPr>
            </w:pPr>
            <w:r w:rsidRPr="0087099E">
              <w:rPr>
                <w:rFonts w:eastAsia="Batang"/>
              </w:rPr>
              <w:t>3</w:t>
            </w:r>
          </w:p>
        </w:tc>
        <w:tc>
          <w:tcPr>
            <w:tcW w:w="1795" w:type="dxa"/>
            <w:shd w:val="clear" w:color="auto" w:fill="auto"/>
          </w:tcPr>
          <w:p w:rsidR="000E3ADC" w:rsidRPr="0087099E" w:rsidRDefault="000E3ADC" w:rsidP="00427EB7">
            <w:pPr>
              <w:pStyle w:val="TAC"/>
              <w:rPr>
                <w:rFonts w:eastAsia="Batang"/>
              </w:rPr>
            </w:pPr>
            <w:r w:rsidRPr="0087099E">
              <w:rPr>
                <w:rFonts w:eastAsia="Batang"/>
                <w:position w:val="-10"/>
              </w:rPr>
              <w:object w:dxaOrig="780" w:dyaOrig="300">
                <v:shape id="_x0000_i1145" type="#_x0000_t75" style="width:39pt;height:15pt" o:ole="">
                  <v:imagedata r:id="rId216" o:title=""/>
                </v:shape>
                <o:OLEObject Type="Embed" ProgID="Equation.3" ShapeID="_x0000_i1145" DrawAspect="Content" ObjectID="_1616563568" r:id="rId238"/>
              </w:object>
            </w:r>
          </w:p>
        </w:tc>
        <w:tc>
          <w:tcPr>
            <w:tcW w:w="1890" w:type="dxa"/>
            <w:shd w:val="clear" w:color="auto" w:fill="auto"/>
          </w:tcPr>
          <w:p w:rsidR="000E3ADC" w:rsidRPr="0087099E" w:rsidRDefault="000E3ADC" w:rsidP="00427EB7">
            <w:pPr>
              <w:pStyle w:val="TAC"/>
              <w:rPr>
                <w:rFonts w:eastAsia="Batang"/>
              </w:rPr>
            </w:pPr>
            <w:r w:rsidRPr="0087099E">
              <w:rPr>
                <w:rFonts w:eastAsia="Batang"/>
                <w:position w:val="-10"/>
              </w:rPr>
              <w:object w:dxaOrig="1560" w:dyaOrig="300">
                <v:shape id="_x0000_i1146" type="#_x0000_t75" style="width:78.5pt;height:15pt" o:ole="">
                  <v:imagedata r:id="rId236" o:title=""/>
                </v:shape>
                <o:OLEObject Type="Embed" ProgID="Equation.3" ShapeID="_x0000_i1146" DrawAspect="Content" ObjectID="_1616563569" r:id="rId239"/>
              </w:object>
            </w:r>
          </w:p>
        </w:tc>
      </w:tr>
      <w:tr w:rsidR="000E3ADC" w:rsidTr="00427EB7">
        <w:trPr>
          <w:jc w:val="center"/>
        </w:trPr>
        <w:tc>
          <w:tcPr>
            <w:tcW w:w="846" w:type="dxa"/>
            <w:shd w:val="clear" w:color="auto" w:fill="auto"/>
          </w:tcPr>
          <w:p w:rsidR="000E3ADC" w:rsidRPr="0087099E" w:rsidRDefault="000E3ADC" w:rsidP="00427EB7">
            <w:pPr>
              <w:pStyle w:val="TAC"/>
              <w:rPr>
                <w:rFonts w:eastAsia="Batang"/>
              </w:rPr>
            </w:pPr>
            <w:r w:rsidRPr="0087099E">
              <w:rPr>
                <w:rFonts w:eastAsia="Batang"/>
              </w:rPr>
              <w:t>4</w:t>
            </w:r>
          </w:p>
        </w:tc>
        <w:tc>
          <w:tcPr>
            <w:tcW w:w="1795" w:type="dxa"/>
            <w:shd w:val="clear" w:color="auto" w:fill="auto"/>
          </w:tcPr>
          <w:p w:rsidR="000E3ADC" w:rsidRPr="0087099E" w:rsidRDefault="000E3ADC" w:rsidP="00427EB7">
            <w:pPr>
              <w:pStyle w:val="TAC"/>
              <w:rPr>
                <w:rFonts w:eastAsia="Batang"/>
              </w:rPr>
            </w:pPr>
            <w:r w:rsidRPr="0087099E">
              <w:rPr>
                <w:rFonts w:eastAsia="Batang"/>
                <w:position w:val="-10"/>
              </w:rPr>
              <w:object w:dxaOrig="780" w:dyaOrig="300">
                <v:shape id="_x0000_i1147" type="#_x0000_t75" style="width:39pt;height:15pt" o:ole="">
                  <v:imagedata r:id="rId214" o:title=""/>
                </v:shape>
                <o:OLEObject Type="Embed" ProgID="Equation.3" ShapeID="_x0000_i1147" DrawAspect="Content" ObjectID="_1616563570" r:id="rId240"/>
              </w:object>
            </w:r>
          </w:p>
        </w:tc>
        <w:tc>
          <w:tcPr>
            <w:tcW w:w="1890" w:type="dxa"/>
            <w:shd w:val="clear" w:color="auto" w:fill="auto"/>
          </w:tcPr>
          <w:p w:rsidR="000E3ADC" w:rsidRPr="0087099E" w:rsidRDefault="000E3ADC" w:rsidP="00427EB7">
            <w:pPr>
              <w:pStyle w:val="TAC"/>
              <w:rPr>
                <w:rFonts w:eastAsia="Batang"/>
              </w:rPr>
            </w:pPr>
            <w:r w:rsidRPr="0087099E">
              <w:rPr>
                <w:rFonts w:eastAsia="Batang"/>
                <w:position w:val="-10"/>
              </w:rPr>
              <w:object w:dxaOrig="1560" w:dyaOrig="300">
                <v:shape id="_x0000_i1148" type="#_x0000_t75" style="width:78.5pt;height:15pt" o:ole="">
                  <v:imagedata r:id="rId241" o:title=""/>
                </v:shape>
                <o:OLEObject Type="Embed" ProgID="Equation.3" ShapeID="_x0000_i1148" DrawAspect="Content" ObjectID="_1616563571" r:id="rId242"/>
              </w:object>
            </w:r>
          </w:p>
        </w:tc>
      </w:tr>
      <w:tr w:rsidR="000E3ADC" w:rsidTr="00427EB7">
        <w:trPr>
          <w:jc w:val="center"/>
        </w:trPr>
        <w:tc>
          <w:tcPr>
            <w:tcW w:w="846" w:type="dxa"/>
            <w:shd w:val="clear" w:color="auto" w:fill="auto"/>
          </w:tcPr>
          <w:p w:rsidR="000E3ADC" w:rsidRPr="0087099E" w:rsidRDefault="000E3ADC" w:rsidP="00427EB7">
            <w:pPr>
              <w:pStyle w:val="TAC"/>
              <w:rPr>
                <w:rFonts w:eastAsia="Batang"/>
              </w:rPr>
            </w:pPr>
            <w:r w:rsidRPr="0087099E">
              <w:rPr>
                <w:rFonts w:eastAsia="Batang"/>
              </w:rPr>
              <w:t>5</w:t>
            </w:r>
          </w:p>
        </w:tc>
        <w:tc>
          <w:tcPr>
            <w:tcW w:w="1795" w:type="dxa"/>
            <w:shd w:val="clear" w:color="auto" w:fill="auto"/>
          </w:tcPr>
          <w:p w:rsidR="000E3ADC" w:rsidRPr="0087099E" w:rsidRDefault="000E3ADC" w:rsidP="00427EB7">
            <w:pPr>
              <w:pStyle w:val="TAC"/>
              <w:rPr>
                <w:rFonts w:eastAsia="Batang"/>
              </w:rPr>
            </w:pPr>
            <w:r w:rsidRPr="0087099E">
              <w:rPr>
                <w:rFonts w:eastAsia="Batang"/>
                <w:position w:val="-10"/>
              </w:rPr>
              <w:object w:dxaOrig="780" w:dyaOrig="300">
                <v:shape id="_x0000_i1149" type="#_x0000_t75" style="width:39pt;height:15pt" o:ole="">
                  <v:imagedata r:id="rId216" o:title=""/>
                </v:shape>
                <o:OLEObject Type="Embed" ProgID="Equation.3" ShapeID="_x0000_i1149" DrawAspect="Content" ObjectID="_1616563572" r:id="rId243"/>
              </w:object>
            </w:r>
          </w:p>
        </w:tc>
        <w:tc>
          <w:tcPr>
            <w:tcW w:w="1890" w:type="dxa"/>
            <w:shd w:val="clear" w:color="auto" w:fill="auto"/>
          </w:tcPr>
          <w:p w:rsidR="000E3ADC" w:rsidRPr="0087099E" w:rsidRDefault="000E3ADC" w:rsidP="00427EB7">
            <w:pPr>
              <w:pStyle w:val="TAC"/>
              <w:rPr>
                <w:rFonts w:eastAsia="Batang"/>
              </w:rPr>
            </w:pPr>
            <w:r w:rsidRPr="0087099E">
              <w:rPr>
                <w:rFonts w:eastAsia="Batang"/>
                <w:position w:val="-10"/>
              </w:rPr>
              <w:object w:dxaOrig="1560" w:dyaOrig="300">
                <v:shape id="_x0000_i1150" type="#_x0000_t75" style="width:78.5pt;height:15pt" o:ole="">
                  <v:imagedata r:id="rId241" o:title=""/>
                </v:shape>
                <o:OLEObject Type="Embed" ProgID="Equation.3" ShapeID="_x0000_i1150" DrawAspect="Content" ObjectID="_1616563573" r:id="rId244"/>
              </w:object>
            </w:r>
          </w:p>
        </w:tc>
      </w:tr>
      <w:tr w:rsidR="000E3ADC" w:rsidTr="00427EB7">
        <w:trPr>
          <w:jc w:val="center"/>
        </w:trPr>
        <w:tc>
          <w:tcPr>
            <w:tcW w:w="846" w:type="dxa"/>
            <w:shd w:val="clear" w:color="auto" w:fill="auto"/>
          </w:tcPr>
          <w:p w:rsidR="000E3ADC" w:rsidRPr="0087099E" w:rsidRDefault="000E3ADC" w:rsidP="00427EB7">
            <w:pPr>
              <w:pStyle w:val="TAC"/>
              <w:rPr>
                <w:rFonts w:eastAsia="Batang"/>
              </w:rPr>
            </w:pPr>
            <w:r w:rsidRPr="0087099E">
              <w:rPr>
                <w:rFonts w:eastAsia="Batang"/>
              </w:rPr>
              <w:t>6</w:t>
            </w:r>
          </w:p>
        </w:tc>
        <w:tc>
          <w:tcPr>
            <w:tcW w:w="1795" w:type="dxa"/>
            <w:shd w:val="clear" w:color="auto" w:fill="auto"/>
          </w:tcPr>
          <w:p w:rsidR="000E3ADC" w:rsidRPr="0087099E" w:rsidRDefault="000E3ADC" w:rsidP="00427EB7">
            <w:pPr>
              <w:pStyle w:val="TAC"/>
              <w:rPr>
                <w:rFonts w:eastAsia="Batang"/>
              </w:rPr>
            </w:pPr>
            <w:r w:rsidRPr="0087099E">
              <w:rPr>
                <w:rFonts w:eastAsia="Batang"/>
                <w:position w:val="-10"/>
              </w:rPr>
              <w:object w:dxaOrig="780" w:dyaOrig="300">
                <v:shape id="_x0000_i1151" type="#_x0000_t75" style="width:39pt;height:15pt" o:ole="">
                  <v:imagedata r:id="rId214" o:title=""/>
                </v:shape>
                <o:OLEObject Type="Embed" ProgID="Equation.3" ShapeID="_x0000_i1151" DrawAspect="Content" ObjectID="_1616563574" r:id="rId245"/>
              </w:object>
            </w:r>
          </w:p>
        </w:tc>
        <w:tc>
          <w:tcPr>
            <w:tcW w:w="1890" w:type="dxa"/>
            <w:shd w:val="clear" w:color="auto" w:fill="auto"/>
          </w:tcPr>
          <w:p w:rsidR="000E3ADC" w:rsidRPr="0087099E" w:rsidRDefault="000E3ADC" w:rsidP="00427EB7">
            <w:pPr>
              <w:pStyle w:val="TAC"/>
              <w:rPr>
                <w:rFonts w:eastAsia="Batang"/>
              </w:rPr>
            </w:pPr>
            <w:r w:rsidRPr="0087099E">
              <w:rPr>
                <w:rFonts w:eastAsia="Batang"/>
                <w:position w:val="-10"/>
              </w:rPr>
              <w:object w:dxaOrig="1560" w:dyaOrig="300">
                <v:shape id="_x0000_i1152" type="#_x0000_t75" style="width:78.5pt;height:15pt" o:ole="">
                  <v:imagedata r:id="rId246" o:title=""/>
                </v:shape>
                <o:OLEObject Type="Embed" ProgID="Equation.3" ShapeID="_x0000_i1152" DrawAspect="Content" ObjectID="_1616563575" r:id="rId247"/>
              </w:object>
            </w:r>
          </w:p>
        </w:tc>
      </w:tr>
      <w:tr w:rsidR="000E3ADC" w:rsidTr="00427EB7">
        <w:trPr>
          <w:jc w:val="center"/>
        </w:trPr>
        <w:tc>
          <w:tcPr>
            <w:tcW w:w="846" w:type="dxa"/>
            <w:shd w:val="clear" w:color="auto" w:fill="auto"/>
          </w:tcPr>
          <w:p w:rsidR="000E3ADC" w:rsidRPr="0087099E" w:rsidRDefault="000E3ADC" w:rsidP="00427EB7">
            <w:pPr>
              <w:pStyle w:val="TAC"/>
              <w:rPr>
                <w:rFonts w:eastAsia="Batang"/>
              </w:rPr>
            </w:pPr>
            <w:r w:rsidRPr="0087099E">
              <w:rPr>
                <w:rFonts w:eastAsia="Batang"/>
              </w:rPr>
              <w:t>7</w:t>
            </w:r>
          </w:p>
        </w:tc>
        <w:tc>
          <w:tcPr>
            <w:tcW w:w="1795" w:type="dxa"/>
            <w:shd w:val="clear" w:color="auto" w:fill="auto"/>
          </w:tcPr>
          <w:p w:rsidR="000E3ADC" w:rsidRPr="0087099E" w:rsidRDefault="000E3ADC" w:rsidP="00427EB7">
            <w:pPr>
              <w:pStyle w:val="TAC"/>
              <w:rPr>
                <w:rFonts w:eastAsia="Batang"/>
              </w:rPr>
            </w:pPr>
            <w:r w:rsidRPr="0087099E">
              <w:rPr>
                <w:rFonts w:eastAsia="Batang"/>
                <w:position w:val="-10"/>
              </w:rPr>
              <w:object w:dxaOrig="780" w:dyaOrig="300">
                <v:shape id="_x0000_i1153" type="#_x0000_t75" style="width:39pt;height:15pt" o:ole="">
                  <v:imagedata r:id="rId216" o:title=""/>
                </v:shape>
                <o:OLEObject Type="Embed" ProgID="Equation.3" ShapeID="_x0000_i1153" DrawAspect="Content" ObjectID="_1616563576" r:id="rId248"/>
              </w:object>
            </w:r>
          </w:p>
        </w:tc>
        <w:tc>
          <w:tcPr>
            <w:tcW w:w="1890" w:type="dxa"/>
            <w:shd w:val="clear" w:color="auto" w:fill="auto"/>
          </w:tcPr>
          <w:p w:rsidR="000E3ADC" w:rsidRPr="0087099E" w:rsidRDefault="000E3ADC" w:rsidP="00427EB7">
            <w:pPr>
              <w:pStyle w:val="TAC"/>
              <w:rPr>
                <w:rFonts w:eastAsia="Batang"/>
              </w:rPr>
            </w:pPr>
            <w:r w:rsidRPr="0087099E">
              <w:rPr>
                <w:rFonts w:eastAsia="Batang"/>
                <w:position w:val="-10"/>
              </w:rPr>
              <w:object w:dxaOrig="1560" w:dyaOrig="300">
                <v:shape id="_x0000_i1154" type="#_x0000_t75" style="width:78.5pt;height:15pt" o:ole="">
                  <v:imagedata r:id="rId246" o:title=""/>
                </v:shape>
                <o:OLEObject Type="Embed" ProgID="Equation.3" ShapeID="_x0000_i1154" DrawAspect="Content" ObjectID="_1616563577" r:id="rId249"/>
              </w:object>
            </w:r>
          </w:p>
        </w:tc>
      </w:tr>
    </w:tbl>
    <w:p w:rsidR="000E3ADC" w:rsidRDefault="000E3ADC" w:rsidP="000E3ADC"/>
    <w:p w:rsidR="000E3ADC" w:rsidRDefault="000E3ADC" w:rsidP="008C7E37">
      <w:pPr>
        <w:spacing w:after="0"/>
        <w:rPr>
          <w:noProof/>
        </w:rPr>
      </w:pPr>
    </w:p>
    <w:sectPr w:rsidR="000E3ADC">
      <w:headerReference w:type="even" r:id="rId250"/>
      <w:headerReference w:type="default" r:id="rId251"/>
      <w:headerReference w:type="first" r:id="rId2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5417" w:rsidRDefault="00545417">
      <w:r>
        <w:separator/>
      </w:r>
    </w:p>
  </w:endnote>
  <w:endnote w:type="continuationSeparator" w:id="0">
    <w:p w:rsidR="00545417" w:rsidRDefault="00545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5417" w:rsidRDefault="00545417">
      <w:r>
        <w:separator/>
      </w:r>
    </w:p>
  </w:footnote>
  <w:footnote w:type="continuationSeparator" w:id="0">
    <w:p w:rsidR="00545417" w:rsidRDefault="005454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7EB7" w:rsidRDefault="00427E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7EB7" w:rsidRDefault="00427EB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7EB7" w:rsidRDefault="00427E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E3C6A"/>
    <w:multiLevelType w:val="hybridMultilevel"/>
    <w:tmpl w:val="64A8199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9"/>
  </w:num>
  <w:num w:numId="4">
    <w:abstractNumId w:val="9"/>
  </w:num>
  <w:num w:numId="5">
    <w:abstractNumId w:val="24"/>
  </w:num>
  <w:num w:numId="6">
    <w:abstractNumId w:val="0"/>
  </w:num>
  <w:num w:numId="7">
    <w:abstractNumId w:val="20"/>
  </w:num>
  <w:num w:numId="8">
    <w:abstractNumId w:val="22"/>
  </w:num>
  <w:num w:numId="9">
    <w:abstractNumId w:val="23"/>
  </w:num>
  <w:num w:numId="10">
    <w:abstractNumId w:val="32"/>
  </w:num>
  <w:num w:numId="11">
    <w:abstractNumId w:val="11"/>
  </w:num>
  <w:num w:numId="12">
    <w:abstractNumId w:val="16"/>
  </w:num>
  <w:num w:numId="13">
    <w:abstractNumId w:val="14"/>
  </w:num>
  <w:num w:numId="14">
    <w:abstractNumId w:val="18"/>
  </w:num>
  <w:num w:numId="15">
    <w:abstractNumId w:val="34"/>
  </w:num>
  <w:num w:numId="16">
    <w:abstractNumId w:val="19"/>
  </w:num>
  <w:num w:numId="17">
    <w:abstractNumId w:val="17"/>
  </w:num>
  <w:num w:numId="18">
    <w:abstractNumId w:val="30"/>
  </w:num>
  <w:num w:numId="19">
    <w:abstractNumId w:val="15"/>
  </w:num>
  <w:num w:numId="20">
    <w:abstractNumId w:val="13"/>
  </w:num>
  <w:num w:numId="21">
    <w:abstractNumId w:val="8"/>
  </w:num>
  <w:num w:numId="22">
    <w:abstractNumId w:val="26"/>
  </w:num>
  <w:num w:numId="23">
    <w:abstractNumId w:val="31"/>
  </w:num>
  <w:num w:numId="24">
    <w:abstractNumId w:val="7"/>
  </w:num>
  <w:num w:numId="25">
    <w:abstractNumId w:val="12"/>
  </w:num>
  <w:num w:numId="26">
    <w:abstractNumId w:val="2"/>
  </w:num>
  <w:num w:numId="27">
    <w:abstractNumId w:val="21"/>
  </w:num>
  <w:num w:numId="28">
    <w:abstractNumId w:val="33"/>
  </w:num>
  <w:num w:numId="29">
    <w:abstractNumId w:val="27"/>
  </w:num>
  <w:num w:numId="30">
    <w:abstractNumId w:val="5"/>
  </w:num>
  <w:num w:numId="31">
    <w:abstractNumId w:val="35"/>
  </w:num>
  <w:num w:numId="32">
    <w:abstractNumId w:val="10"/>
  </w:num>
  <w:num w:numId="33">
    <w:abstractNumId w:val="28"/>
  </w:num>
  <w:num w:numId="34">
    <w:abstractNumId w:val="6"/>
  </w:num>
  <w:num w:numId="35">
    <w:abstractNumId w:val="25"/>
  </w:num>
  <w:num w:numId="3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C038A"/>
    <w:rsid w:val="000C3345"/>
    <w:rsid w:val="000C3D09"/>
    <w:rsid w:val="000C6598"/>
    <w:rsid w:val="000E086A"/>
    <w:rsid w:val="000E15A4"/>
    <w:rsid w:val="000E1809"/>
    <w:rsid w:val="000E3ADC"/>
    <w:rsid w:val="000F2640"/>
    <w:rsid w:val="000F6BD3"/>
    <w:rsid w:val="00107586"/>
    <w:rsid w:val="0011044B"/>
    <w:rsid w:val="00145D43"/>
    <w:rsid w:val="00192C46"/>
    <w:rsid w:val="001A7B60"/>
    <w:rsid w:val="001B651A"/>
    <w:rsid w:val="001B7A65"/>
    <w:rsid w:val="001E41F3"/>
    <w:rsid w:val="0026004D"/>
    <w:rsid w:val="00267349"/>
    <w:rsid w:val="00275D12"/>
    <w:rsid w:val="002860C4"/>
    <w:rsid w:val="002A01CC"/>
    <w:rsid w:val="002B5741"/>
    <w:rsid w:val="00305409"/>
    <w:rsid w:val="00346079"/>
    <w:rsid w:val="00396F7D"/>
    <w:rsid w:val="003E1A36"/>
    <w:rsid w:val="0041143F"/>
    <w:rsid w:val="004221BC"/>
    <w:rsid w:val="004242F1"/>
    <w:rsid w:val="00427EB7"/>
    <w:rsid w:val="004B75B7"/>
    <w:rsid w:val="0051580D"/>
    <w:rsid w:val="00545417"/>
    <w:rsid w:val="0057337F"/>
    <w:rsid w:val="00592D74"/>
    <w:rsid w:val="005940B2"/>
    <w:rsid w:val="005E2C44"/>
    <w:rsid w:val="00621188"/>
    <w:rsid w:val="006257ED"/>
    <w:rsid w:val="00695808"/>
    <w:rsid w:val="006B46FB"/>
    <w:rsid w:val="006C2AD2"/>
    <w:rsid w:val="006E21FB"/>
    <w:rsid w:val="007307D1"/>
    <w:rsid w:val="00732AF6"/>
    <w:rsid w:val="00792342"/>
    <w:rsid w:val="007B512A"/>
    <w:rsid w:val="007C2097"/>
    <w:rsid w:val="007D6A07"/>
    <w:rsid w:val="00825144"/>
    <w:rsid w:val="008279FA"/>
    <w:rsid w:val="008626E7"/>
    <w:rsid w:val="00870EE7"/>
    <w:rsid w:val="008B56D3"/>
    <w:rsid w:val="008C7E37"/>
    <w:rsid w:val="008D2F31"/>
    <w:rsid w:val="008F686C"/>
    <w:rsid w:val="009209A0"/>
    <w:rsid w:val="0094661E"/>
    <w:rsid w:val="0095180B"/>
    <w:rsid w:val="00961709"/>
    <w:rsid w:val="00967BC7"/>
    <w:rsid w:val="009777D9"/>
    <w:rsid w:val="00991B88"/>
    <w:rsid w:val="009A4B9E"/>
    <w:rsid w:val="009A579D"/>
    <w:rsid w:val="009E3297"/>
    <w:rsid w:val="009F734F"/>
    <w:rsid w:val="00A246B6"/>
    <w:rsid w:val="00A47E70"/>
    <w:rsid w:val="00A7671C"/>
    <w:rsid w:val="00AD1CD8"/>
    <w:rsid w:val="00B169E7"/>
    <w:rsid w:val="00B258BB"/>
    <w:rsid w:val="00B37973"/>
    <w:rsid w:val="00B37C03"/>
    <w:rsid w:val="00B67B97"/>
    <w:rsid w:val="00B763E7"/>
    <w:rsid w:val="00B9157A"/>
    <w:rsid w:val="00B968C8"/>
    <w:rsid w:val="00BA3C47"/>
    <w:rsid w:val="00BA3EC5"/>
    <w:rsid w:val="00BB5DFC"/>
    <w:rsid w:val="00BD279D"/>
    <w:rsid w:val="00BD6BB8"/>
    <w:rsid w:val="00C2385D"/>
    <w:rsid w:val="00C36BC1"/>
    <w:rsid w:val="00C64822"/>
    <w:rsid w:val="00C95985"/>
    <w:rsid w:val="00CC5026"/>
    <w:rsid w:val="00CE479F"/>
    <w:rsid w:val="00CF2AAE"/>
    <w:rsid w:val="00D03F9A"/>
    <w:rsid w:val="00D6570D"/>
    <w:rsid w:val="00DE34CF"/>
    <w:rsid w:val="00DE7FD9"/>
    <w:rsid w:val="00E42744"/>
    <w:rsid w:val="00E75574"/>
    <w:rsid w:val="00EE7D7C"/>
    <w:rsid w:val="00F25D98"/>
    <w:rsid w:val="00F300FB"/>
    <w:rsid w:val="00F36553"/>
    <w:rsid w:val="00F55F94"/>
    <w:rsid w:val="00F85C62"/>
    <w:rsid w:val="00FB6386"/>
    <w:rsid w:val="00FF6CE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78BF70"/>
  <w15:chartTrackingRefBased/>
  <w15:docId w15:val="{89D7DBF1-9741-4D18-B182-B8D106CF5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35"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0"/>
    <w:uiPriority w:val="99"/>
    <w:qFormat/>
  </w:style>
  <w:style w:type="paragraph" w:customStyle="1" w:styleId="B2">
    <w:name w:val="B2"/>
    <w:basedOn w:val="List2"/>
    <w:link w:val="B2Char"/>
    <w:uiPriority w:val="99"/>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uiPriority w:val="99"/>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4661E"/>
    <w:rPr>
      <w:rFonts w:ascii="Arial" w:hAnsi="Arial"/>
      <w:sz w:val="24"/>
      <w:lang w:val="en-GB" w:eastAsia="en-US"/>
    </w:rPr>
  </w:style>
  <w:style w:type="character" w:customStyle="1" w:styleId="Heading6Char">
    <w:name w:val="Heading 6 Char"/>
    <w:link w:val="Heading6"/>
    <w:uiPriority w:val="9"/>
    <w:rsid w:val="0094661E"/>
    <w:rPr>
      <w:rFonts w:ascii="Arial" w:hAnsi="Arial"/>
      <w:lang w:val="en-GB" w:eastAsia="en-US"/>
    </w:rPr>
  </w:style>
  <w:style w:type="character" w:customStyle="1" w:styleId="TALChar">
    <w:name w:val="TAL Char"/>
    <w:link w:val="TAL"/>
    <w:qFormat/>
    <w:rsid w:val="0094661E"/>
    <w:rPr>
      <w:rFonts w:ascii="Arial" w:hAnsi="Arial"/>
      <w:sz w:val="18"/>
      <w:lang w:val="en-GB" w:eastAsia="en-US"/>
    </w:rPr>
  </w:style>
  <w:style w:type="character" w:customStyle="1" w:styleId="TACChar">
    <w:name w:val="TAC Char"/>
    <w:link w:val="TAC"/>
    <w:qFormat/>
    <w:locked/>
    <w:rsid w:val="0094661E"/>
    <w:rPr>
      <w:rFonts w:ascii="Arial" w:hAnsi="Arial"/>
      <w:sz w:val="18"/>
      <w:lang w:val="en-GB" w:eastAsia="en-US"/>
    </w:rPr>
  </w:style>
  <w:style w:type="character" w:customStyle="1" w:styleId="TAHCar">
    <w:name w:val="TAH Car"/>
    <w:link w:val="TAH"/>
    <w:qFormat/>
    <w:rsid w:val="0094661E"/>
    <w:rPr>
      <w:rFonts w:ascii="Arial" w:hAnsi="Arial"/>
      <w:b/>
      <w:sz w:val="18"/>
      <w:lang w:val="en-GB" w:eastAsia="en-US"/>
    </w:rPr>
  </w:style>
  <w:style w:type="character" w:customStyle="1" w:styleId="B10">
    <w:name w:val="B1 (文字)"/>
    <w:link w:val="B1"/>
    <w:qFormat/>
    <w:locked/>
    <w:rsid w:val="0094661E"/>
    <w:rPr>
      <w:rFonts w:ascii="Times New Roman" w:hAnsi="Times New Roman"/>
      <w:lang w:val="en-GB" w:eastAsia="en-US"/>
    </w:rPr>
  </w:style>
  <w:style w:type="character" w:customStyle="1" w:styleId="THChar">
    <w:name w:val="TH Char"/>
    <w:link w:val="TH"/>
    <w:qFormat/>
    <w:rsid w:val="0094661E"/>
    <w:rPr>
      <w:rFonts w:ascii="Arial" w:hAnsi="Arial"/>
      <w:b/>
      <w:lang w:val="en-GB" w:eastAsia="en-US"/>
    </w:rPr>
  </w:style>
  <w:style w:type="character" w:customStyle="1" w:styleId="TFZchn">
    <w:name w:val="TF Zchn"/>
    <w:link w:val="TF"/>
    <w:locked/>
    <w:rsid w:val="0094661E"/>
    <w:rPr>
      <w:rFonts w:ascii="Arial" w:hAnsi="Arial"/>
      <w:b/>
      <w:lang w:val="en-GB" w:eastAsia="en-US"/>
    </w:rPr>
  </w:style>
  <w:style w:type="character" w:customStyle="1" w:styleId="B2Char">
    <w:name w:val="B2 Char"/>
    <w:link w:val="B2"/>
    <w:uiPriority w:val="99"/>
    <w:qFormat/>
    <w:rsid w:val="0094661E"/>
    <w:rPr>
      <w:rFonts w:ascii="Times New Roman" w:hAnsi="Times New Roman"/>
      <w:lang w:val="en-GB" w:eastAsia="en-US"/>
    </w:rPr>
  </w:style>
  <w:style w:type="paragraph" w:customStyle="1" w:styleId="TAJ">
    <w:name w:val="TAJ"/>
    <w:basedOn w:val="TH"/>
    <w:rsid w:val="0094661E"/>
  </w:style>
  <w:style w:type="paragraph" w:customStyle="1" w:styleId="Guidance">
    <w:name w:val="Guidance"/>
    <w:basedOn w:val="Normal"/>
    <w:rsid w:val="0094661E"/>
    <w:rPr>
      <w:i/>
      <w:color w:val="0000FF"/>
    </w:rPr>
  </w:style>
  <w:style w:type="character" w:customStyle="1" w:styleId="CommentTextChar">
    <w:name w:val="Comment Text Char"/>
    <w:link w:val="CommentText"/>
    <w:uiPriority w:val="99"/>
    <w:qFormat/>
    <w:rsid w:val="0094661E"/>
    <w:rPr>
      <w:rFonts w:ascii="Times New Roman" w:hAnsi="Times New Roman"/>
      <w:lang w:val="en-GB" w:eastAsia="en-US"/>
    </w:rPr>
  </w:style>
  <w:style w:type="character" w:customStyle="1" w:styleId="BalloonTextChar">
    <w:name w:val="Balloon Text Char"/>
    <w:link w:val="BalloonText"/>
    <w:uiPriority w:val="99"/>
    <w:rsid w:val="0094661E"/>
    <w:rPr>
      <w:rFonts w:ascii="Tahoma" w:hAnsi="Tahoma" w:cs="Tahoma"/>
      <w:sz w:val="16"/>
      <w:szCs w:val="16"/>
      <w:lang w:val="en-GB" w:eastAsia="en-US"/>
    </w:rPr>
  </w:style>
  <w:style w:type="character" w:customStyle="1" w:styleId="CommentSubjectChar">
    <w:name w:val="Comment Subject Char"/>
    <w:link w:val="CommentSubject"/>
    <w:uiPriority w:val="99"/>
    <w:rsid w:val="0094661E"/>
    <w:rPr>
      <w:rFonts w:ascii="Times New Roman" w:hAnsi="Times New Roman"/>
      <w:b/>
      <w:bCs/>
      <w:lang w:val="en-GB" w:eastAsia="en-US"/>
    </w:rPr>
  </w:style>
  <w:style w:type="table" w:styleId="TableGrid">
    <w:name w:val="Table Grid"/>
    <w:basedOn w:val="TableNormal"/>
    <w:uiPriority w:val="39"/>
    <w:qFormat/>
    <w:rsid w:val="0094661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4661E"/>
    <w:rPr>
      <w:rFonts w:ascii="Arial" w:hAnsi="Arial"/>
      <w:sz w:val="18"/>
      <w:lang w:eastAsia="en-US"/>
    </w:rPr>
  </w:style>
  <w:style w:type="paragraph" w:styleId="NormalWeb">
    <w:name w:val="Normal (Web)"/>
    <w:basedOn w:val="Normal"/>
    <w:uiPriority w:val="99"/>
    <w:unhideWhenUsed/>
    <w:qFormat/>
    <w:rsid w:val="0094661E"/>
    <w:pPr>
      <w:spacing w:before="100" w:beforeAutospacing="1" w:after="100" w:afterAutospacing="1"/>
    </w:pPr>
    <w:rPr>
      <w:sz w:val="24"/>
      <w:szCs w:val="24"/>
      <w:lang w:val="en-US"/>
    </w:rPr>
  </w:style>
  <w:style w:type="paragraph" w:styleId="ListParagraph">
    <w:name w:val="List Paragraph"/>
    <w:aliases w:val="- Bullets,목록 단락,リスト段落,列出段落,?? ??,?????,????,Lista1"/>
    <w:basedOn w:val="Normal"/>
    <w:link w:val="ListParagraphChar"/>
    <w:uiPriority w:val="34"/>
    <w:qFormat/>
    <w:rsid w:val="0094661E"/>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94661E"/>
    <w:rPr>
      <w:rFonts w:ascii="Calibri" w:hAnsi="Calibri"/>
      <w:sz w:val="22"/>
      <w:szCs w:val="22"/>
      <w:lang w:val="en-US" w:eastAsia="en-US"/>
    </w:rPr>
  </w:style>
  <w:style w:type="paragraph" w:styleId="Revision">
    <w:name w:val="Revision"/>
    <w:hidden/>
    <w:uiPriority w:val="99"/>
    <w:semiHidden/>
    <w:rsid w:val="0094661E"/>
    <w:rPr>
      <w:rFonts w:ascii="Times New Roman" w:hAnsi="Times New Roman"/>
      <w:lang w:val="en-GB" w:eastAsia="en-US"/>
    </w:rPr>
  </w:style>
  <w:style w:type="paragraph" w:customStyle="1" w:styleId="RAN1bullet2">
    <w:name w:val="RAN1 bullet2"/>
    <w:basedOn w:val="Normal"/>
    <w:link w:val="RAN1bullet2Char"/>
    <w:qFormat/>
    <w:rsid w:val="0094661E"/>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94661E"/>
    <w:rPr>
      <w:rFonts w:ascii="Times" w:eastAsia="Batang" w:hAnsi="Times"/>
      <w:lang w:val="en-US" w:eastAsia="en-US"/>
    </w:rPr>
  </w:style>
  <w:style w:type="paragraph" w:customStyle="1" w:styleId="RAN1bullet1">
    <w:name w:val="RAN1 bullet1"/>
    <w:basedOn w:val="Normal"/>
    <w:link w:val="RAN1bullet1Char"/>
    <w:qFormat/>
    <w:rsid w:val="0094661E"/>
    <w:pPr>
      <w:numPr>
        <w:numId w:val="2"/>
      </w:numPr>
      <w:spacing w:after="0"/>
    </w:pPr>
    <w:rPr>
      <w:rFonts w:ascii="Times" w:eastAsia="Batang" w:hAnsi="Times"/>
      <w:szCs w:val="24"/>
      <w:lang w:eastAsia="x-none"/>
    </w:rPr>
  </w:style>
  <w:style w:type="character" w:customStyle="1" w:styleId="RAN1bullet1Char">
    <w:name w:val="RAN1 bullet1 Char"/>
    <w:link w:val="RAN1bullet1"/>
    <w:rsid w:val="0094661E"/>
    <w:rPr>
      <w:rFonts w:ascii="Times" w:eastAsia="Batang" w:hAnsi="Times"/>
      <w:szCs w:val="24"/>
      <w:lang w:val="en-GB" w:eastAsia="x-none"/>
    </w:rPr>
  </w:style>
  <w:style w:type="paragraph" w:customStyle="1" w:styleId="RAN1tdoc">
    <w:name w:val="RAN1 tdoc"/>
    <w:basedOn w:val="Normal"/>
    <w:link w:val="RAN1tdocChar"/>
    <w:qFormat/>
    <w:rsid w:val="0094661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4661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4661E"/>
    <w:pPr>
      <w:numPr>
        <w:ilvl w:val="2"/>
        <w:numId w:val="3"/>
      </w:numPr>
    </w:pPr>
  </w:style>
  <w:style w:type="character" w:customStyle="1" w:styleId="RAN1bullet3Char">
    <w:name w:val="RAN1 bullet3 Char"/>
    <w:link w:val="RAN1bullet3"/>
    <w:qFormat/>
    <w:rsid w:val="0094661E"/>
    <w:rPr>
      <w:rFonts w:ascii="Times" w:eastAsia="Batang" w:hAnsi="Times"/>
      <w:lang w:val="en-US" w:eastAsia="en-US"/>
    </w:rPr>
  </w:style>
  <w:style w:type="paragraph" w:customStyle="1" w:styleId="Proposal">
    <w:name w:val="Proposal"/>
    <w:basedOn w:val="Normal"/>
    <w:link w:val="ProposalChar"/>
    <w:qFormat/>
    <w:rsid w:val="0094661E"/>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4661E"/>
    <w:rPr>
      <w:rFonts w:ascii="Times New Roman" w:hAnsi="Times New Roman"/>
      <w:b/>
      <w:bCs/>
      <w:lang w:val="en-GB" w:eastAsia="zh-CN"/>
    </w:rPr>
  </w:style>
  <w:style w:type="paragraph" w:customStyle="1" w:styleId="ZchnZchn">
    <w:name w:val="Zchn Zchn"/>
    <w:rsid w:val="0094661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94661E"/>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94661E"/>
    <w:rPr>
      <w:rFonts w:ascii="Times New Roman" w:hAnsi="Times New Roman"/>
      <w:szCs w:val="24"/>
      <w:lang w:val="en-US" w:eastAsia="en-US"/>
    </w:rPr>
  </w:style>
  <w:style w:type="paragraph" w:styleId="TOCHeading">
    <w:name w:val="TOC Heading"/>
    <w:basedOn w:val="Heading1"/>
    <w:next w:val="Normal"/>
    <w:uiPriority w:val="39"/>
    <w:unhideWhenUsed/>
    <w:qFormat/>
    <w:rsid w:val="0094661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94661E"/>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4661E"/>
    <w:rPr>
      <w:rFonts w:ascii="Times" w:eastAsia="Batang" w:hAnsi="Times"/>
      <w:szCs w:val="24"/>
      <w:lang w:val="en-GB" w:eastAsia="x-none"/>
    </w:rPr>
  </w:style>
  <w:style w:type="paragraph" w:customStyle="1" w:styleId="Comments">
    <w:name w:val="Comments"/>
    <w:basedOn w:val="Normal"/>
    <w:link w:val="CommentsChar"/>
    <w:qFormat/>
    <w:rsid w:val="0094661E"/>
    <w:pPr>
      <w:spacing w:before="40" w:after="0"/>
    </w:pPr>
    <w:rPr>
      <w:rFonts w:ascii="Arial" w:eastAsia="MS Mincho" w:hAnsi="Arial"/>
      <w:i/>
      <w:sz w:val="18"/>
      <w:szCs w:val="24"/>
      <w:lang w:eastAsia="en-GB"/>
    </w:rPr>
  </w:style>
  <w:style w:type="character" w:customStyle="1" w:styleId="CommentsChar">
    <w:name w:val="Comments Char"/>
    <w:link w:val="Comments"/>
    <w:rsid w:val="0094661E"/>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94661E"/>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94661E"/>
    <w:rPr>
      <w:rFonts w:ascii="Times New Roman" w:hAnsi="Times New Roman"/>
      <w:b/>
      <w:lang w:val="en-GB" w:eastAsia="ar-SA"/>
    </w:rPr>
  </w:style>
  <w:style w:type="paragraph" w:customStyle="1" w:styleId="onecomwebmail-msonormal">
    <w:name w:val="onecomwebmail-msonormal"/>
    <w:basedOn w:val="Normal"/>
    <w:rsid w:val="0094661E"/>
    <w:pPr>
      <w:spacing w:before="100" w:beforeAutospacing="1" w:after="100" w:afterAutospacing="1"/>
    </w:pPr>
    <w:rPr>
      <w:sz w:val="24"/>
      <w:szCs w:val="24"/>
      <w:lang w:val="en-US"/>
    </w:rPr>
  </w:style>
  <w:style w:type="paragraph" w:customStyle="1" w:styleId="text">
    <w:name w:val="text"/>
    <w:basedOn w:val="Normal"/>
    <w:link w:val="textChar"/>
    <w:qFormat/>
    <w:rsid w:val="0094661E"/>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94661E"/>
    <w:rPr>
      <w:rFonts w:ascii="Calibri" w:eastAsia="SimSun" w:hAnsi="Calibri"/>
      <w:kern w:val="2"/>
      <w:sz w:val="24"/>
      <w:lang w:val="en-US" w:eastAsia="zh-CN"/>
    </w:rPr>
  </w:style>
  <w:style w:type="paragraph" w:customStyle="1" w:styleId="bullet1">
    <w:name w:val="bullet1"/>
    <w:basedOn w:val="text"/>
    <w:link w:val="bullet1Char"/>
    <w:qFormat/>
    <w:rsid w:val="0094661E"/>
    <w:pPr>
      <w:widowControl/>
      <w:numPr>
        <w:ilvl w:val="2"/>
        <w:numId w:val="5"/>
      </w:numPr>
      <w:spacing w:after="0"/>
      <w:ind w:left="720"/>
      <w:jc w:val="left"/>
    </w:pPr>
    <w:rPr>
      <w:szCs w:val="24"/>
      <w:lang w:val="en-GB"/>
    </w:rPr>
  </w:style>
  <w:style w:type="character" w:customStyle="1" w:styleId="bullet1Char">
    <w:name w:val="bullet1 Char"/>
    <w:link w:val="bullet1"/>
    <w:rsid w:val="0094661E"/>
    <w:rPr>
      <w:rFonts w:ascii="Calibri" w:eastAsia="SimSun" w:hAnsi="Calibri"/>
      <w:kern w:val="2"/>
      <w:sz w:val="24"/>
      <w:szCs w:val="24"/>
      <w:lang w:val="en-GB" w:eastAsia="zh-CN"/>
    </w:rPr>
  </w:style>
  <w:style w:type="paragraph" w:customStyle="1" w:styleId="bullet2">
    <w:name w:val="bullet2"/>
    <w:basedOn w:val="text"/>
    <w:link w:val="bullet2Char"/>
    <w:qFormat/>
    <w:rsid w:val="0094661E"/>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94661E"/>
    <w:rPr>
      <w:rFonts w:ascii="Times" w:eastAsia="SimSun" w:hAnsi="Times"/>
      <w:kern w:val="2"/>
      <w:sz w:val="24"/>
      <w:szCs w:val="24"/>
      <w:lang w:val="en-GB" w:eastAsia="zh-CN"/>
    </w:rPr>
  </w:style>
  <w:style w:type="paragraph" w:customStyle="1" w:styleId="bullet3">
    <w:name w:val="bullet3"/>
    <w:basedOn w:val="text"/>
    <w:link w:val="bullet3Char"/>
    <w:qFormat/>
    <w:rsid w:val="0094661E"/>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94661E"/>
    <w:rPr>
      <w:rFonts w:ascii="Times" w:eastAsia="Batang" w:hAnsi="Times"/>
      <w:szCs w:val="24"/>
      <w:lang w:val="en-GB" w:eastAsia="en-US"/>
    </w:rPr>
  </w:style>
  <w:style w:type="paragraph" w:customStyle="1" w:styleId="bullet4">
    <w:name w:val="bullet4"/>
    <w:basedOn w:val="text"/>
    <w:qFormat/>
    <w:rsid w:val="0094661E"/>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94661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4661E"/>
    <w:rPr>
      <w:rFonts w:ascii="Times New Roman" w:eastAsia="Malgun Gothic" w:hAnsi="Times New Roman" w:cs="Batang"/>
      <w:lang w:val="en-GB" w:eastAsia="en-US"/>
    </w:rPr>
  </w:style>
  <w:style w:type="paragraph" w:customStyle="1" w:styleId="tdoc">
    <w:name w:val="tdoc"/>
    <w:basedOn w:val="Normal"/>
    <w:link w:val="tdocChar"/>
    <w:qFormat/>
    <w:rsid w:val="0094661E"/>
    <w:pPr>
      <w:spacing w:after="0"/>
      <w:ind w:left="1440" w:hanging="1440"/>
    </w:pPr>
    <w:rPr>
      <w:rFonts w:ascii="Times" w:eastAsia="Batang" w:hAnsi="Times"/>
      <w:szCs w:val="24"/>
    </w:rPr>
  </w:style>
  <w:style w:type="character" w:customStyle="1" w:styleId="tdocChar">
    <w:name w:val="tdoc Char"/>
    <w:link w:val="tdoc"/>
    <w:rsid w:val="0094661E"/>
    <w:rPr>
      <w:rFonts w:ascii="Times" w:eastAsia="Batang" w:hAnsi="Times"/>
      <w:szCs w:val="24"/>
      <w:lang w:val="en-GB" w:eastAsia="en-US"/>
    </w:rPr>
  </w:style>
  <w:style w:type="character" w:styleId="Strong">
    <w:name w:val="Strong"/>
    <w:uiPriority w:val="22"/>
    <w:qFormat/>
    <w:rsid w:val="0094661E"/>
    <w:rPr>
      <w:b/>
      <w:bCs/>
    </w:rPr>
  </w:style>
  <w:style w:type="paragraph" w:customStyle="1" w:styleId="maintext">
    <w:name w:val="main text"/>
    <w:basedOn w:val="Normal"/>
    <w:link w:val="maintextChar"/>
    <w:qFormat/>
    <w:rsid w:val="0094661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661E"/>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661E"/>
    <w:rPr>
      <w:rFonts w:ascii="Times New Roman" w:hAnsi="Times New Roman"/>
      <w:sz w:val="16"/>
      <w:lang w:val="en-GB" w:eastAsia="en-US"/>
    </w:rPr>
  </w:style>
  <w:style w:type="character" w:customStyle="1" w:styleId="DocumentMapChar">
    <w:name w:val="Document Map Char"/>
    <w:link w:val="DocumentMap"/>
    <w:uiPriority w:val="99"/>
    <w:rsid w:val="0094661E"/>
    <w:rPr>
      <w:rFonts w:ascii="Tahoma" w:hAnsi="Tahoma" w:cs="Tahoma"/>
      <w:shd w:val="clear" w:color="auto" w:fill="000080"/>
      <w:lang w:val="en-GB" w:eastAsia="en-US"/>
    </w:rPr>
  </w:style>
  <w:style w:type="character" w:customStyle="1" w:styleId="NOChar">
    <w:name w:val="NO Char"/>
    <w:link w:val="NO"/>
    <w:rsid w:val="0094661E"/>
    <w:rPr>
      <w:rFonts w:ascii="Times New Roman" w:hAnsi="Times New Roman"/>
      <w:lang w:val="en-GB" w:eastAsia="en-US"/>
    </w:rPr>
  </w:style>
  <w:style w:type="table" w:customStyle="1" w:styleId="TableGrid1">
    <w:name w:val="Table Grid1"/>
    <w:basedOn w:val="TableNormal"/>
    <w:next w:val="TableGrid"/>
    <w:uiPriority w:val="39"/>
    <w:qFormat/>
    <w:rsid w:val="009466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94661E"/>
  </w:style>
  <w:style w:type="character" w:styleId="PlaceholderText">
    <w:name w:val="Placeholder Text"/>
    <w:basedOn w:val="DefaultParagraphFont"/>
    <w:uiPriority w:val="99"/>
    <w:rsid w:val="0094661E"/>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94661E"/>
    <w:rPr>
      <w:rFonts w:ascii="Arial" w:hAnsi="Arial"/>
      <w:sz w:val="36"/>
      <w:lang w:val="en-GB" w:eastAsia="en-US"/>
    </w:rPr>
  </w:style>
  <w:style w:type="character" w:customStyle="1" w:styleId="Heading2Char">
    <w:name w:val="Heading 2 Char"/>
    <w:basedOn w:val="DefaultParagraphFont"/>
    <w:uiPriority w:val="9"/>
    <w:semiHidden/>
    <w:rsid w:val="0094661E"/>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94661E"/>
    <w:rPr>
      <w:rFonts w:ascii="Arial" w:hAnsi="Arial"/>
      <w:sz w:val="28"/>
      <w:lang w:val="en-GB" w:eastAsia="en-US"/>
    </w:rPr>
  </w:style>
  <w:style w:type="character" w:customStyle="1" w:styleId="Heading5Char">
    <w:name w:val="Heading 5 Char"/>
    <w:aliases w:val="h5 Char,Heading5 Char,H5 Char"/>
    <w:basedOn w:val="DefaultParagraphFont"/>
    <w:link w:val="Heading5"/>
    <w:rsid w:val="0094661E"/>
    <w:rPr>
      <w:rFonts w:ascii="Arial" w:hAnsi="Arial"/>
      <w:sz w:val="22"/>
      <w:lang w:val="en-GB" w:eastAsia="en-US"/>
    </w:rPr>
  </w:style>
  <w:style w:type="character" w:customStyle="1" w:styleId="Heading7Char">
    <w:name w:val="Heading 7 Char"/>
    <w:basedOn w:val="DefaultParagraphFont"/>
    <w:link w:val="Heading7"/>
    <w:uiPriority w:val="9"/>
    <w:rsid w:val="0094661E"/>
    <w:rPr>
      <w:rFonts w:ascii="Arial" w:hAnsi="Arial"/>
      <w:lang w:val="en-GB" w:eastAsia="en-US"/>
    </w:rPr>
  </w:style>
  <w:style w:type="character" w:customStyle="1" w:styleId="Heading8Char">
    <w:name w:val="Heading 8 Char"/>
    <w:aliases w:val="Table Heading Char"/>
    <w:basedOn w:val="DefaultParagraphFont"/>
    <w:link w:val="Heading8"/>
    <w:uiPriority w:val="9"/>
    <w:rsid w:val="0094661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94661E"/>
    <w:rPr>
      <w:rFonts w:ascii="Arial" w:hAnsi="Arial"/>
      <w:sz w:val="36"/>
      <w:lang w:val="en-GB" w:eastAsia="en-US"/>
    </w:rPr>
  </w:style>
  <w:style w:type="table" w:customStyle="1" w:styleId="TableGrid2">
    <w:name w:val="Table Grid2"/>
    <w:basedOn w:val="TableNormal"/>
    <w:next w:val="TableGrid"/>
    <w:uiPriority w:val="39"/>
    <w:qFormat/>
    <w:rsid w:val="009466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4661E"/>
    <w:rPr>
      <w:rFonts w:ascii="Arial" w:hAnsi="Arial"/>
      <w:b/>
      <w:noProof/>
      <w:sz w:val="18"/>
      <w:lang w:val="en-GB" w:eastAsia="en-US"/>
    </w:rPr>
  </w:style>
  <w:style w:type="paragraph" w:customStyle="1" w:styleId="CharChar1CharCharCharChar">
    <w:name w:val="Char Char1 Char Char Char Char"/>
    <w:semiHidden/>
    <w:rsid w:val="0094661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4661E"/>
    <w:pPr>
      <w:widowControl w:val="0"/>
      <w:spacing w:after="0"/>
      <w:ind w:firstLine="420"/>
      <w:jc w:val="both"/>
    </w:pPr>
    <w:rPr>
      <w:kern w:val="2"/>
      <w:sz w:val="21"/>
      <w:lang w:val="en-US" w:eastAsia="zh-CN"/>
    </w:rPr>
  </w:style>
  <w:style w:type="paragraph" w:customStyle="1" w:styleId="a0">
    <w:name w:val="表格文字居左"/>
    <w:basedOn w:val="Normal"/>
    <w:next w:val="Normal"/>
    <w:rsid w:val="0094661E"/>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94661E"/>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94661E"/>
    <w:rPr>
      <w:rFonts w:ascii="Arial" w:hAnsi="Arial"/>
      <w:sz w:val="32"/>
      <w:lang w:val="en-GB" w:eastAsia="en-US"/>
    </w:rPr>
  </w:style>
  <w:style w:type="paragraph" w:customStyle="1" w:styleId="z-TopofForm1">
    <w:name w:val="z-Top of Form1"/>
    <w:basedOn w:val="Normal"/>
    <w:next w:val="Normal"/>
    <w:hidden/>
    <w:uiPriority w:val="99"/>
    <w:unhideWhenUsed/>
    <w:rsid w:val="0094661E"/>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4661E"/>
    <w:rPr>
      <w:rFonts w:ascii="Arial" w:hAnsi="Arial"/>
      <w:vanish/>
      <w:sz w:val="16"/>
      <w:szCs w:val="16"/>
      <w:lang w:val="en-US" w:eastAsia="zh-CN"/>
    </w:rPr>
  </w:style>
  <w:style w:type="character" w:customStyle="1" w:styleId="hps">
    <w:name w:val="hps"/>
    <w:basedOn w:val="DefaultParagraphFont"/>
    <w:rsid w:val="0094661E"/>
  </w:style>
  <w:style w:type="paragraph" w:customStyle="1" w:styleId="z-BottomofForm1">
    <w:name w:val="z-Bottom of Form1"/>
    <w:basedOn w:val="Normal"/>
    <w:next w:val="Normal"/>
    <w:hidden/>
    <w:uiPriority w:val="99"/>
    <w:unhideWhenUsed/>
    <w:rsid w:val="0094661E"/>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4661E"/>
    <w:rPr>
      <w:rFonts w:ascii="Arial" w:hAnsi="Arial"/>
      <w:vanish/>
      <w:sz w:val="16"/>
      <w:szCs w:val="16"/>
      <w:lang w:val="en-US" w:eastAsia="zh-CN"/>
    </w:rPr>
  </w:style>
  <w:style w:type="paragraph" w:customStyle="1" w:styleId="Date1">
    <w:name w:val="Date1"/>
    <w:basedOn w:val="Normal"/>
    <w:next w:val="Normal"/>
    <w:uiPriority w:val="99"/>
    <w:unhideWhenUsed/>
    <w:rsid w:val="0094661E"/>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94661E"/>
    <w:rPr>
      <w:rFonts w:ascii="Times New Roman" w:hAnsi="Times New Roman"/>
      <w:lang w:val="en-US" w:eastAsia="zh-CN"/>
    </w:rPr>
  </w:style>
  <w:style w:type="paragraph" w:customStyle="1" w:styleId="tablecell">
    <w:name w:val="tablecell"/>
    <w:basedOn w:val="Normal"/>
    <w:qFormat/>
    <w:rsid w:val="0094661E"/>
    <w:pPr>
      <w:autoSpaceDE w:val="0"/>
      <w:autoSpaceDN w:val="0"/>
      <w:adjustRightInd w:val="0"/>
      <w:snapToGrid w:val="0"/>
      <w:spacing w:before="40" w:after="40"/>
    </w:pPr>
    <w:rPr>
      <w:lang w:val="en-US"/>
    </w:rPr>
  </w:style>
  <w:style w:type="character" w:customStyle="1" w:styleId="shorttext">
    <w:name w:val="short_text"/>
    <w:basedOn w:val="DefaultParagraphFont"/>
    <w:rsid w:val="0094661E"/>
  </w:style>
  <w:style w:type="paragraph" w:customStyle="1" w:styleId="tableheader">
    <w:name w:val="tableheader"/>
    <w:basedOn w:val="Normal"/>
    <w:qFormat/>
    <w:rsid w:val="0094661E"/>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94661E"/>
    <w:pPr>
      <w:spacing w:after="0"/>
    </w:pPr>
    <w:rPr>
      <w:rFonts w:eastAsia="Calibri"/>
      <w:szCs w:val="21"/>
    </w:rPr>
  </w:style>
  <w:style w:type="character" w:customStyle="1" w:styleId="PlainTextChar">
    <w:name w:val="Plain Text Char"/>
    <w:basedOn w:val="DefaultParagraphFont"/>
    <w:link w:val="PlainText"/>
    <w:uiPriority w:val="99"/>
    <w:rsid w:val="0094661E"/>
    <w:rPr>
      <w:rFonts w:ascii="Times New Roman" w:eastAsia="Calibri" w:hAnsi="Times New Roman"/>
      <w:szCs w:val="21"/>
      <w:lang w:val="en-GB" w:eastAsia="en-US"/>
    </w:rPr>
  </w:style>
  <w:style w:type="character" w:customStyle="1" w:styleId="apple-converted-space">
    <w:name w:val="apple-converted-space"/>
    <w:basedOn w:val="DefaultParagraphFont"/>
    <w:rsid w:val="0094661E"/>
  </w:style>
  <w:style w:type="character" w:customStyle="1" w:styleId="keyword">
    <w:name w:val="keyword"/>
    <w:basedOn w:val="DefaultParagraphFont"/>
    <w:rsid w:val="0094661E"/>
  </w:style>
  <w:style w:type="paragraph" w:customStyle="1" w:styleId="Test">
    <w:name w:val="Test"/>
    <w:basedOn w:val="Normal"/>
    <w:rsid w:val="0094661E"/>
    <w:pPr>
      <w:spacing w:before="60" w:after="60" w:line="280" w:lineRule="atLeast"/>
      <w:ind w:left="2160"/>
      <w:jc w:val="both"/>
    </w:pPr>
    <w:rPr>
      <w:rFonts w:eastAsia="MS Mincho"/>
    </w:rPr>
  </w:style>
  <w:style w:type="paragraph" w:customStyle="1" w:styleId="Doc-text2">
    <w:name w:val="Doc-text2"/>
    <w:basedOn w:val="Normal"/>
    <w:link w:val="Doc-text2Char"/>
    <w:qFormat/>
    <w:rsid w:val="0094661E"/>
    <w:pPr>
      <w:spacing w:after="200" w:line="276" w:lineRule="auto"/>
    </w:pPr>
    <w:rPr>
      <w:lang w:val="en-US" w:eastAsia="zh-CN"/>
    </w:rPr>
  </w:style>
  <w:style w:type="character" w:customStyle="1" w:styleId="Doc-text2Char">
    <w:name w:val="Doc-text2 Char"/>
    <w:link w:val="Doc-text2"/>
    <w:rsid w:val="0094661E"/>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94661E"/>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94661E"/>
    <w:rPr>
      <w:rFonts w:ascii="Times New Roman" w:hAnsi="Times New Roman"/>
      <w:lang w:val="en-US" w:eastAsia="zh-CN"/>
    </w:rPr>
  </w:style>
  <w:style w:type="paragraph" w:customStyle="1" w:styleId="ordinary-output">
    <w:name w:val="ordinary-output"/>
    <w:basedOn w:val="Normal"/>
    <w:rsid w:val="0094661E"/>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4661E"/>
  </w:style>
  <w:style w:type="character" w:customStyle="1" w:styleId="PLChar">
    <w:name w:val="PL Char"/>
    <w:link w:val="PL"/>
    <w:qFormat/>
    <w:rsid w:val="0094661E"/>
    <w:rPr>
      <w:rFonts w:ascii="Courier New" w:hAnsi="Courier New"/>
      <w:noProof/>
      <w:sz w:val="16"/>
      <w:lang w:val="en-GB" w:eastAsia="en-US"/>
    </w:rPr>
  </w:style>
  <w:style w:type="paragraph" w:customStyle="1" w:styleId="3GPPNormalText">
    <w:name w:val="3GPP Normal Text"/>
    <w:basedOn w:val="BodyText"/>
    <w:link w:val="3GPPNormalTextChar"/>
    <w:qFormat/>
    <w:rsid w:val="0094661E"/>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94661E"/>
    <w:rPr>
      <w:rFonts w:ascii="Times New Roman" w:eastAsia="MS Mincho" w:hAnsi="Times New Roman"/>
      <w:sz w:val="22"/>
      <w:szCs w:val="24"/>
      <w:lang w:val="en-US" w:eastAsia="zh-CN"/>
    </w:rPr>
  </w:style>
  <w:style w:type="paragraph" w:styleId="ListNumber3">
    <w:name w:val="List Number 3"/>
    <w:basedOn w:val="Normal"/>
    <w:rsid w:val="0094661E"/>
    <w:pPr>
      <w:numPr>
        <w:numId w:val="6"/>
      </w:numPr>
      <w:overflowPunct w:val="0"/>
      <w:autoSpaceDE w:val="0"/>
      <w:autoSpaceDN w:val="0"/>
      <w:adjustRightInd w:val="0"/>
      <w:textAlignment w:val="baseline"/>
    </w:pPr>
  </w:style>
  <w:style w:type="table" w:customStyle="1" w:styleId="1">
    <w:name w:val="网格型1"/>
    <w:basedOn w:val="TableNormal"/>
    <w:next w:val="TableGrid"/>
    <w:rsid w:val="009466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94661E"/>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94661E"/>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94661E"/>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94661E"/>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9466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466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4661E"/>
  </w:style>
  <w:style w:type="paragraph" w:styleId="Title">
    <w:name w:val="Title"/>
    <w:aliases w:val="Heading 31"/>
    <w:basedOn w:val="Normal"/>
    <w:link w:val="TitleChar1"/>
    <w:qFormat/>
    <w:rsid w:val="0094661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4661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94661E"/>
    <w:rPr>
      <w:rFonts w:ascii="Arial" w:eastAsia="MS Mincho" w:hAnsi="Arial"/>
      <w:b/>
      <w:sz w:val="24"/>
      <w:lang w:val="de-DE" w:eastAsia="ja-JP"/>
    </w:rPr>
  </w:style>
  <w:style w:type="character" w:customStyle="1" w:styleId="B1Char">
    <w:name w:val="B1 Char"/>
    <w:locked/>
    <w:rsid w:val="0094661E"/>
    <w:rPr>
      <w:rFonts w:ascii="Times New Roman" w:eastAsia="SimSun" w:hAnsi="Times New Roman" w:cs="Times New Roman"/>
      <w:sz w:val="20"/>
      <w:szCs w:val="20"/>
      <w:lang w:val="en-GB"/>
    </w:rPr>
  </w:style>
  <w:style w:type="paragraph" w:customStyle="1" w:styleId="TableText">
    <w:name w:val="TableText"/>
    <w:basedOn w:val="BodyTextIndent"/>
    <w:rsid w:val="0094661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4661E"/>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94661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94661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94661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9466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94661E"/>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9466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94661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94661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4661E"/>
  </w:style>
  <w:style w:type="paragraph" w:customStyle="1" w:styleId="CRfront">
    <w:name w:val="CR_front"/>
    <w:next w:val="Normal"/>
    <w:rsid w:val="0094661E"/>
    <w:rPr>
      <w:rFonts w:ascii="Arial" w:eastAsia="MS Mincho" w:hAnsi="Arial"/>
      <w:lang w:val="en-GB" w:eastAsia="en-US"/>
    </w:rPr>
  </w:style>
  <w:style w:type="paragraph" w:customStyle="1" w:styleId="berschrift2Head2A2">
    <w:name w:val="Überschrift 2.Head2A.2"/>
    <w:basedOn w:val="Heading1"/>
    <w:next w:val="Normal"/>
    <w:rsid w:val="0094661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4661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4661E"/>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9466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4661E"/>
    <w:pPr>
      <w:spacing w:before="360" w:after="0" w:line="240" w:lineRule="atLeast"/>
      <w:jc w:val="center"/>
    </w:pPr>
    <w:rPr>
      <w:rFonts w:eastAsia="MS Mincho"/>
      <w:lang w:val="en-US" w:eastAsia="ja-JP"/>
    </w:rPr>
  </w:style>
  <w:style w:type="character" w:styleId="Emphasis">
    <w:name w:val="Emphasis"/>
    <w:uiPriority w:val="20"/>
    <w:qFormat/>
    <w:rsid w:val="0094661E"/>
    <w:rPr>
      <w:i/>
      <w:iCs/>
    </w:rPr>
  </w:style>
  <w:style w:type="paragraph" w:styleId="BodyTextIndent2">
    <w:name w:val="Body Text Indent 2"/>
    <w:basedOn w:val="Normal"/>
    <w:link w:val="BodyTextIndent2Char"/>
    <w:rsid w:val="0094661E"/>
    <w:pPr>
      <w:ind w:leftChars="100" w:left="200"/>
    </w:pPr>
    <w:rPr>
      <w:rFonts w:eastAsia="MS Mincho"/>
      <w:lang w:eastAsia="ja-JP"/>
    </w:rPr>
  </w:style>
  <w:style w:type="character" w:customStyle="1" w:styleId="BodyTextIndent2Char">
    <w:name w:val="Body Text Indent 2 Char"/>
    <w:basedOn w:val="DefaultParagraphFont"/>
    <w:link w:val="BodyTextIndent2"/>
    <w:rsid w:val="0094661E"/>
    <w:rPr>
      <w:rFonts w:ascii="Times New Roman" w:eastAsia="MS Mincho" w:hAnsi="Times New Roman"/>
      <w:lang w:val="en-GB" w:eastAsia="ja-JP"/>
    </w:rPr>
  </w:style>
  <w:style w:type="paragraph" w:styleId="BodyText2">
    <w:name w:val="Body Text 2"/>
    <w:basedOn w:val="Normal"/>
    <w:link w:val="BodyText2Char"/>
    <w:rsid w:val="0094661E"/>
    <w:rPr>
      <w:rFonts w:eastAsia="MS Mincho"/>
      <w:i/>
      <w:iCs/>
      <w:lang w:eastAsia="ja-JP"/>
    </w:rPr>
  </w:style>
  <w:style w:type="character" w:customStyle="1" w:styleId="BodyText2Char">
    <w:name w:val="Body Text 2 Char"/>
    <w:basedOn w:val="DefaultParagraphFont"/>
    <w:link w:val="BodyText2"/>
    <w:rsid w:val="0094661E"/>
    <w:rPr>
      <w:rFonts w:ascii="Times New Roman" w:eastAsia="MS Mincho" w:hAnsi="Times New Roman"/>
      <w:i/>
      <w:iCs/>
      <w:lang w:val="en-GB" w:eastAsia="ja-JP"/>
    </w:rPr>
  </w:style>
  <w:style w:type="character" w:customStyle="1" w:styleId="ListChar">
    <w:name w:val="List Char"/>
    <w:link w:val="List"/>
    <w:rsid w:val="0094661E"/>
    <w:rPr>
      <w:rFonts w:ascii="Times New Roman" w:hAnsi="Times New Roman"/>
      <w:lang w:val="en-GB" w:eastAsia="en-US"/>
    </w:rPr>
  </w:style>
  <w:style w:type="character" w:customStyle="1" w:styleId="List2Char">
    <w:name w:val="List 2 Char"/>
    <w:basedOn w:val="ListChar"/>
    <w:link w:val="List2"/>
    <w:rsid w:val="0094661E"/>
    <w:rPr>
      <w:rFonts w:ascii="Times New Roman" w:hAnsi="Times New Roman"/>
      <w:lang w:val="en-GB" w:eastAsia="en-US"/>
    </w:rPr>
  </w:style>
  <w:style w:type="character" w:customStyle="1" w:styleId="List3Char">
    <w:name w:val="List 3 Char"/>
    <w:basedOn w:val="List2Char"/>
    <w:link w:val="List3"/>
    <w:rsid w:val="0094661E"/>
    <w:rPr>
      <w:rFonts w:ascii="Times New Roman" w:hAnsi="Times New Roman"/>
      <w:lang w:val="en-GB" w:eastAsia="en-US"/>
    </w:rPr>
  </w:style>
  <w:style w:type="character" w:customStyle="1" w:styleId="B3Char">
    <w:name w:val="B3 Char"/>
    <w:basedOn w:val="List3Char"/>
    <w:link w:val="B3"/>
    <w:rsid w:val="0094661E"/>
    <w:rPr>
      <w:rFonts w:ascii="Times New Roman" w:hAnsi="Times New Roman"/>
      <w:lang w:val="en-GB" w:eastAsia="en-US"/>
    </w:rPr>
  </w:style>
  <w:style w:type="paragraph" w:styleId="ListContinue2">
    <w:name w:val="List Continue 2"/>
    <w:basedOn w:val="Normal"/>
    <w:rsid w:val="0094661E"/>
    <w:pPr>
      <w:ind w:leftChars="400" w:left="850"/>
    </w:pPr>
    <w:rPr>
      <w:rFonts w:eastAsia="MS Mincho"/>
      <w:lang w:eastAsia="ja-JP"/>
    </w:rPr>
  </w:style>
  <w:style w:type="paragraph" w:styleId="BodyTextIndent">
    <w:name w:val="Body Text Indent"/>
    <w:basedOn w:val="Normal"/>
    <w:link w:val="BodyTextIndentChar1"/>
    <w:uiPriority w:val="99"/>
    <w:rsid w:val="0094661E"/>
    <w:pPr>
      <w:spacing w:after="120"/>
      <w:ind w:left="283"/>
    </w:pPr>
  </w:style>
  <w:style w:type="character" w:customStyle="1" w:styleId="BodyTextIndentChar1">
    <w:name w:val="Body Text Indent Char1"/>
    <w:basedOn w:val="DefaultParagraphFont"/>
    <w:link w:val="BodyTextIndent"/>
    <w:rsid w:val="0094661E"/>
    <w:rPr>
      <w:rFonts w:ascii="Times New Roman" w:hAnsi="Times New Roman"/>
      <w:lang w:val="en-GB" w:eastAsia="en-US"/>
    </w:rPr>
  </w:style>
  <w:style w:type="paragraph" w:styleId="BodyTextFirstIndent2">
    <w:name w:val="Body Text First Indent 2"/>
    <w:basedOn w:val="BodyTextIndent"/>
    <w:link w:val="BodyTextFirstIndent2Char"/>
    <w:rsid w:val="0094661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4661E"/>
    <w:rPr>
      <w:rFonts w:ascii="Times New Roman" w:eastAsia="MS Mincho" w:hAnsi="Times New Roman"/>
      <w:lang w:val="en-GB" w:eastAsia="en-US"/>
    </w:rPr>
  </w:style>
  <w:style w:type="character" w:styleId="PageNumber">
    <w:name w:val="page number"/>
    <w:basedOn w:val="DefaultParagraphFont"/>
    <w:rsid w:val="0094661E"/>
  </w:style>
  <w:style w:type="paragraph" w:customStyle="1" w:styleId="List1">
    <w:name w:val="List 1"/>
    <w:basedOn w:val="Normal"/>
    <w:rsid w:val="0094661E"/>
    <w:pPr>
      <w:spacing w:after="120"/>
      <w:ind w:left="568" w:hanging="284"/>
    </w:pPr>
    <w:rPr>
      <w:rFonts w:ascii="Arial" w:eastAsia="MS Mincho" w:hAnsi="Arial"/>
      <w:szCs w:val="22"/>
      <w:lang w:eastAsia="ja-JP"/>
    </w:rPr>
  </w:style>
  <w:style w:type="paragraph" w:customStyle="1" w:styleId="assocaitedwith">
    <w:name w:val="assocaited with"/>
    <w:basedOn w:val="Normal"/>
    <w:rsid w:val="0094661E"/>
    <w:pPr>
      <w:jc w:val="center"/>
    </w:pPr>
    <w:rPr>
      <w:rFonts w:eastAsia="MS Mincho"/>
      <w:lang w:eastAsia="ja-JP"/>
    </w:rPr>
  </w:style>
  <w:style w:type="paragraph" w:customStyle="1" w:styleId="Nor">
    <w:name w:val="Nor'"/>
    <w:basedOn w:val="assocaitedwith"/>
    <w:rsid w:val="0094661E"/>
    <w:rPr>
      <w:b/>
    </w:rPr>
  </w:style>
  <w:style w:type="character" w:customStyle="1" w:styleId="B1Char1">
    <w:name w:val="B1 Char1"/>
    <w:rsid w:val="0094661E"/>
    <w:rPr>
      <w:rFonts w:ascii="Times New Roman" w:hAnsi="Times New Roman"/>
      <w:lang w:val="en-GB" w:eastAsia="ja-JP"/>
    </w:rPr>
  </w:style>
  <w:style w:type="table" w:styleId="TableClassic2">
    <w:name w:val="Table Classic 2"/>
    <w:basedOn w:val="TableNormal"/>
    <w:rsid w:val="009466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466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466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466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466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9466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466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466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466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466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466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466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4661E"/>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94661E"/>
    <w:rPr>
      <w:rFonts w:ascii="Calibri" w:eastAsia="SimSun" w:hAnsi="Calibri"/>
      <w:kern w:val="2"/>
      <w:sz w:val="21"/>
      <w:szCs w:val="22"/>
      <w:lang w:val="en-US" w:eastAsia="zh-CN"/>
    </w:rPr>
  </w:style>
  <w:style w:type="paragraph" w:customStyle="1" w:styleId="00BodyText">
    <w:name w:val="00 BodyText"/>
    <w:basedOn w:val="Normal"/>
    <w:rsid w:val="0094661E"/>
    <w:pPr>
      <w:spacing w:after="220"/>
    </w:pPr>
    <w:rPr>
      <w:rFonts w:ascii="Arial" w:eastAsia="SimSun" w:hAnsi="Arial"/>
      <w:sz w:val="22"/>
      <w:szCs w:val="24"/>
      <w:lang w:val="en-US"/>
    </w:rPr>
  </w:style>
  <w:style w:type="paragraph" w:customStyle="1" w:styleId="a1">
    <w:name w:val="样式 正文"/>
    <w:basedOn w:val="Normal"/>
    <w:link w:val="Char"/>
    <w:rsid w:val="0094661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94661E"/>
    <w:rPr>
      <w:rFonts w:ascii="Times New Roman" w:eastAsia="SimSun" w:hAnsi="Times New Roman" w:cs="SimSun"/>
      <w:kern w:val="2"/>
      <w:sz w:val="21"/>
      <w:lang w:val="en-US" w:eastAsia="zh-CN"/>
    </w:rPr>
  </w:style>
  <w:style w:type="paragraph" w:customStyle="1" w:styleId="a2">
    <w:name w:val="公式"/>
    <w:basedOn w:val="Normal"/>
    <w:rsid w:val="0094661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4661E"/>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94661E"/>
    <w:rPr>
      <w:rFonts w:ascii="Times New Roman" w:eastAsia="MS Mincho" w:hAnsi="Times New Roman"/>
      <w:szCs w:val="24"/>
      <w:lang w:val="en-GB" w:eastAsia="en-US"/>
    </w:rPr>
  </w:style>
  <w:style w:type="paragraph" w:customStyle="1" w:styleId="Doc-title">
    <w:name w:val="Doc-title"/>
    <w:basedOn w:val="Normal"/>
    <w:link w:val="Doc-titleChar"/>
    <w:qFormat/>
    <w:rsid w:val="0094661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4661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94661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4661E"/>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94661E"/>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94661E"/>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94661E"/>
    <w:pPr>
      <w:pBdr>
        <w:top w:val="single" w:sz="12" w:space="0" w:color="auto"/>
      </w:pBdr>
      <w:spacing w:before="360" w:after="240"/>
    </w:pPr>
    <w:rPr>
      <w:b/>
      <w:i/>
      <w:sz w:val="26"/>
    </w:rPr>
  </w:style>
  <w:style w:type="paragraph" w:customStyle="1" w:styleId="CharCharCharCharCharChar">
    <w:name w:val="Char Char Char Char Char Char"/>
    <w:semiHidden/>
    <w:rsid w:val="0094661E"/>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4661E"/>
    <w:pPr>
      <w:numPr>
        <w:numId w:val="12"/>
      </w:numPr>
      <w:spacing w:after="0"/>
      <w:jc w:val="both"/>
    </w:pPr>
    <w:rPr>
      <w:rFonts w:eastAsia="MS Mincho"/>
    </w:rPr>
  </w:style>
  <w:style w:type="paragraph" w:customStyle="1" w:styleId="FigureCaption">
    <w:name w:val="Figure Caption"/>
    <w:aliases w:val="fc Char,Figure Caption Char"/>
    <w:basedOn w:val="Normal"/>
    <w:rsid w:val="0094661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4661E"/>
    <w:pPr>
      <w:spacing w:before="120" w:after="120" w:line="240" w:lineRule="atLeast"/>
      <w:jc w:val="right"/>
    </w:pPr>
    <w:rPr>
      <w:sz w:val="22"/>
      <w:lang w:val="en-US"/>
    </w:rPr>
  </w:style>
  <w:style w:type="paragraph" w:customStyle="1" w:styleId="multifig">
    <w:name w:val="multifig"/>
    <w:basedOn w:val="Normal"/>
    <w:rsid w:val="0094661E"/>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4661E"/>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4661E"/>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4661E"/>
    <w:pPr>
      <w:spacing w:before="120" w:after="0" w:line="240" w:lineRule="exact"/>
      <w:jc w:val="both"/>
    </w:pPr>
    <w:rPr>
      <w:rFonts w:eastAsia="MS Mincho"/>
      <w:lang w:val="en-US"/>
    </w:rPr>
  </w:style>
  <w:style w:type="character" w:customStyle="1" w:styleId="Style10ptCharChar">
    <w:name w:val="Style 10 pt Char Char"/>
    <w:rsid w:val="0094661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4661E"/>
    <w:pPr>
      <w:spacing w:before="60" w:after="60" w:line="240" w:lineRule="exact"/>
      <w:jc w:val="both"/>
    </w:pPr>
    <w:rPr>
      <w:rFonts w:eastAsia="MS Mincho"/>
      <w:b/>
      <w:lang w:val="en-US"/>
    </w:rPr>
  </w:style>
  <w:style w:type="character" w:customStyle="1" w:styleId="Style10ptBoldCharChar">
    <w:name w:val="Style 10 pt Bold Char Char"/>
    <w:rsid w:val="0094661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46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4661E"/>
    <w:rPr>
      <w:rFonts w:ascii="Courier New" w:eastAsia="Batang" w:hAnsi="Courier New" w:cs="Courier New"/>
      <w:lang w:val="en-US" w:eastAsia="ko-KR"/>
    </w:rPr>
  </w:style>
  <w:style w:type="paragraph" w:customStyle="1" w:styleId="Bullet0">
    <w:name w:val="Bullet"/>
    <w:basedOn w:val="Normal"/>
    <w:rsid w:val="0094661E"/>
    <w:pPr>
      <w:numPr>
        <w:numId w:val="11"/>
      </w:numPr>
      <w:spacing w:after="0"/>
    </w:pPr>
    <w:rPr>
      <w:sz w:val="24"/>
      <w:szCs w:val="24"/>
      <w:lang w:val="en-US"/>
    </w:rPr>
  </w:style>
  <w:style w:type="character" w:customStyle="1" w:styleId="FigureCaption1">
    <w:name w:val="Figure Caption1"/>
    <w:aliases w:val="fc Char1,Figure Caption Char Char"/>
    <w:rsid w:val="0094661E"/>
    <w:rPr>
      <w:rFonts w:ascii="Arial" w:eastAsia="????" w:hAnsi="Arial" w:cs="Arial"/>
      <w:color w:val="0000FF"/>
      <w:kern w:val="2"/>
      <w:lang w:val="en-US" w:eastAsia="en-US" w:bidi="ar-SA"/>
    </w:rPr>
  </w:style>
  <w:style w:type="paragraph" w:customStyle="1" w:styleId="FigureCentered">
    <w:name w:val="FigureCentered"/>
    <w:basedOn w:val="Normal"/>
    <w:next w:val="Normal"/>
    <w:rsid w:val="0094661E"/>
    <w:pPr>
      <w:keepNext/>
      <w:spacing w:before="60" w:after="60" w:line="240" w:lineRule="atLeast"/>
      <w:jc w:val="center"/>
    </w:pPr>
    <w:rPr>
      <w:sz w:val="24"/>
      <w:lang w:val="en-US"/>
    </w:rPr>
  </w:style>
  <w:style w:type="character" w:customStyle="1" w:styleId="Equation-NumberedChar">
    <w:name w:val="Equation-Numbered Char"/>
    <w:rsid w:val="0094661E"/>
    <w:rPr>
      <w:rFonts w:ascii="Arial" w:eastAsia="SimSun" w:hAnsi="Arial" w:cs="Arial"/>
      <w:color w:val="0000FF"/>
      <w:kern w:val="2"/>
      <w:sz w:val="22"/>
      <w:lang w:val="en-US" w:eastAsia="en-US" w:bidi="ar-SA"/>
    </w:rPr>
  </w:style>
  <w:style w:type="paragraph" w:customStyle="1" w:styleId="item">
    <w:name w:val="item"/>
    <w:basedOn w:val="Normal"/>
    <w:rsid w:val="0094661E"/>
    <w:pPr>
      <w:numPr>
        <w:numId w:val="13"/>
      </w:numPr>
      <w:spacing w:after="0"/>
      <w:jc w:val="both"/>
    </w:pPr>
    <w:rPr>
      <w:rFonts w:eastAsia="MS Mincho"/>
    </w:rPr>
  </w:style>
  <w:style w:type="paragraph" w:customStyle="1" w:styleId="PaperTableCell">
    <w:name w:val="PaperTableCell"/>
    <w:basedOn w:val="Normal"/>
    <w:rsid w:val="0094661E"/>
    <w:pPr>
      <w:spacing w:after="0"/>
      <w:jc w:val="both"/>
    </w:pPr>
    <w:rPr>
      <w:sz w:val="16"/>
      <w:szCs w:val="24"/>
      <w:lang w:val="en-US"/>
    </w:rPr>
  </w:style>
  <w:style w:type="character" w:styleId="LineNumber">
    <w:name w:val="line number"/>
    <w:rsid w:val="0094661E"/>
    <w:rPr>
      <w:rFonts w:ascii="Arial" w:eastAsia="SimSun" w:hAnsi="Arial" w:cs="Arial"/>
      <w:color w:val="0000FF"/>
      <w:kern w:val="2"/>
      <w:sz w:val="18"/>
      <w:lang w:val="en-US" w:eastAsia="zh-CN" w:bidi="ar-SA"/>
    </w:rPr>
  </w:style>
  <w:style w:type="paragraph" w:customStyle="1" w:styleId="figure0">
    <w:name w:val="figure"/>
    <w:basedOn w:val="Normal"/>
    <w:rsid w:val="0094661E"/>
    <w:pPr>
      <w:keepNext/>
      <w:keepLines/>
      <w:spacing w:before="60" w:after="60" w:line="240" w:lineRule="atLeast"/>
      <w:jc w:val="center"/>
    </w:pPr>
    <w:rPr>
      <w:lang w:val="en-US"/>
    </w:rPr>
  </w:style>
  <w:style w:type="character" w:customStyle="1" w:styleId="moz-txt-tag">
    <w:name w:val="moz-txt-tag"/>
    <w:rsid w:val="0094661E"/>
    <w:rPr>
      <w:rFonts w:ascii="Arial" w:eastAsia="SimSun" w:hAnsi="Arial" w:cs="Arial"/>
      <w:color w:val="0000FF"/>
      <w:kern w:val="2"/>
      <w:lang w:val="en-US" w:eastAsia="zh-CN" w:bidi="ar-SA"/>
    </w:rPr>
  </w:style>
  <w:style w:type="character" w:customStyle="1" w:styleId="GuidanceChar">
    <w:name w:val="Guidance Char"/>
    <w:rsid w:val="0094661E"/>
    <w:rPr>
      <w:i/>
      <w:color w:val="0000FF"/>
      <w:lang w:val="en-GB" w:eastAsia="en-US" w:bidi="ar-SA"/>
    </w:rPr>
  </w:style>
  <w:style w:type="paragraph" w:customStyle="1" w:styleId="BodyTextIndent31">
    <w:name w:val="Body Text Indent 31"/>
    <w:basedOn w:val="Normal"/>
    <w:next w:val="BodyTextIndent3"/>
    <w:link w:val="BodyTextIndent3Char"/>
    <w:rsid w:val="0094661E"/>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94661E"/>
    <w:rPr>
      <w:rFonts w:ascii="Times New Roman" w:hAnsi="Times New Roman"/>
      <w:lang w:val="en-US" w:eastAsia="ja-JP"/>
    </w:rPr>
  </w:style>
  <w:style w:type="paragraph" w:customStyle="1" w:styleId="tah0">
    <w:name w:val="tah"/>
    <w:basedOn w:val="Normal"/>
    <w:rsid w:val="0094661E"/>
    <w:pPr>
      <w:keepNext/>
      <w:spacing w:after="0"/>
      <w:jc w:val="center"/>
    </w:pPr>
    <w:rPr>
      <w:rFonts w:ascii="Arial" w:eastAsia="Calibri" w:hAnsi="Arial" w:cs="Arial"/>
      <w:b/>
      <w:bCs/>
      <w:sz w:val="18"/>
      <w:szCs w:val="18"/>
      <w:lang w:val="en-US"/>
    </w:rPr>
  </w:style>
  <w:style w:type="paragraph" w:customStyle="1" w:styleId="tac0">
    <w:name w:val="tac"/>
    <w:basedOn w:val="Normal"/>
    <w:rsid w:val="0094661E"/>
    <w:pPr>
      <w:keepNext/>
      <w:spacing w:after="0"/>
      <w:jc w:val="center"/>
    </w:pPr>
    <w:rPr>
      <w:rFonts w:ascii="Arial" w:eastAsia="Calibri" w:hAnsi="Arial" w:cs="Arial"/>
      <w:sz w:val="18"/>
      <w:szCs w:val="18"/>
      <w:lang w:val="en-US"/>
    </w:rPr>
  </w:style>
  <w:style w:type="paragraph" w:customStyle="1" w:styleId="th0">
    <w:name w:val="th"/>
    <w:basedOn w:val="Normal"/>
    <w:rsid w:val="0094661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4661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94661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94661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94661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4661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4661E"/>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94661E"/>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4661E"/>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94661E"/>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4661E"/>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94661E"/>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4661E"/>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94661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4661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4661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4661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94661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94661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466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4661E"/>
    <w:rPr>
      <w:rFonts w:ascii="Arial" w:hAnsi="Arial"/>
      <w:sz w:val="24"/>
      <w:lang w:val="en-GB" w:eastAsia="ja-JP" w:bidi="ar-SA"/>
    </w:rPr>
  </w:style>
  <w:style w:type="paragraph" w:customStyle="1" w:styleId="NormalAfter3pt">
    <w:name w:val="Normal + After:  3 pt"/>
    <w:basedOn w:val="Normal"/>
    <w:rsid w:val="0094661E"/>
    <w:pPr>
      <w:tabs>
        <w:tab w:val="num" w:pos="2560"/>
      </w:tabs>
      <w:ind w:left="2560" w:hanging="357"/>
    </w:pPr>
    <w:rPr>
      <w:lang w:val="en-AU" w:eastAsia="ko-KR"/>
    </w:rPr>
  </w:style>
  <w:style w:type="character" w:customStyle="1" w:styleId="B1Zchn">
    <w:name w:val="B1 Zchn"/>
    <w:qFormat/>
    <w:rsid w:val="0094661E"/>
    <w:rPr>
      <w:rFonts w:ascii="Times New Roman" w:eastAsia="Times New Roman" w:hAnsi="Times New Roman" w:cs="Times New Roman"/>
      <w:sz w:val="20"/>
      <w:szCs w:val="20"/>
      <w:lang w:val="en-GB" w:eastAsia="ko-KR"/>
    </w:rPr>
  </w:style>
  <w:style w:type="character" w:customStyle="1" w:styleId="CharChar5">
    <w:name w:val="Char Char5"/>
    <w:semiHidden/>
    <w:rsid w:val="0094661E"/>
    <w:rPr>
      <w:rFonts w:ascii="Times New Roman" w:hAnsi="Times New Roman"/>
      <w:lang w:eastAsia="en-US"/>
    </w:rPr>
  </w:style>
  <w:style w:type="paragraph" w:customStyle="1" w:styleId="CharChar3CharCharCharCharCharChar">
    <w:name w:val="Char Char3 Char Char Char Char Char Char"/>
    <w:semiHidden/>
    <w:rsid w:val="009466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94661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94661E"/>
    <w:pPr>
      <w:overflowPunct w:val="0"/>
      <w:autoSpaceDE w:val="0"/>
      <w:autoSpaceDN w:val="0"/>
      <w:adjustRightInd w:val="0"/>
    </w:pPr>
    <w:rPr>
      <w:lang w:val="en-US" w:eastAsia="zh-CN"/>
    </w:rPr>
  </w:style>
  <w:style w:type="character" w:customStyle="1" w:styleId="TableCellChar">
    <w:name w:val="Table Cell Char"/>
    <w:link w:val="TableCell0"/>
    <w:rsid w:val="0094661E"/>
    <w:rPr>
      <w:rFonts w:ascii="Arial" w:hAnsi="Arial"/>
      <w:sz w:val="18"/>
      <w:lang w:val="en-US" w:eastAsia="zh-CN"/>
    </w:rPr>
  </w:style>
  <w:style w:type="paragraph" w:customStyle="1" w:styleId="CharCharCharCharCharChar1">
    <w:name w:val="Char Char Char Char Char Char1"/>
    <w:semiHidden/>
    <w:rsid w:val="009466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4661E"/>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94661E"/>
  </w:style>
  <w:style w:type="character" w:customStyle="1" w:styleId="opdicttext22">
    <w:name w:val="op_dict_text22"/>
    <w:basedOn w:val="DefaultParagraphFont"/>
    <w:rsid w:val="0094661E"/>
  </w:style>
  <w:style w:type="character" w:customStyle="1" w:styleId="def">
    <w:name w:val="def"/>
    <w:basedOn w:val="DefaultParagraphFont"/>
    <w:rsid w:val="0094661E"/>
  </w:style>
  <w:style w:type="paragraph" w:customStyle="1" w:styleId="Normalwithindent">
    <w:name w:val="Normal with indent"/>
    <w:basedOn w:val="Normal"/>
    <w:link w:val="NormalwithindentChar"/>
    <w:qFormat/>
    <w:rsid w:val="0094661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4661E"/>
    <w:rPr>
      <w:rFonts w:ascii="Times New Roman" w:eastAsia="Malgun Gothic" w:hAnsi="Times New Roman"/>
      <w:lang w:val="en-GB" w:eastAsia="zh-CN"/>
    </w:rPr>
  </w:style>
  <w:style w:type="paragraph" w:styleId="NoSpacing">
    <w:name w:val="No Spacing"/>
    <w:uiPriority w:val="1"/>
    <w:qFormat/>
    <w:rsid w:val="0094661E"/>
    <w:rPr>
      <w:rFonts w:ascii="Calibri" w:eastAsia="SimSun" w:hAnsi="Calibri"/>
      <w:sz w:val="22"/>
      <w:szCs w:val="22"/>
      <w:lang w:val="en-US" w:eastAsia="zh-CN"/>
    </w:rPr>
  </w:style>
  <w:style w:type="character" w:customStyle="1" w:styleId="high-light-bg4">
    <w:name w:val="high-light-bg4"/>
    <w:basedOn w:val="DefaultParagraphFont"/>
    <w:rsid w:val="0094661E"/>
  </w:style>
  <w:style w:type="character" w:customStyle="1" w:styleId="TitleChar2">
    <w:name w:val="Title Char2"/>
    <w:basedOn w:val="DefaultParagraphFont"/>
    <w:uiPriority w:val="10"/>
    <w:locked/>
    <w:rsid w:val="0094661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4661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4661E"/>
    <w:pPr>
      <w:spacing w:before="100" w:after="100"/>
      <w:ind w:left="860"/>
    </w:pPr>
    <w:rPr>
      <w:rFonts w:ascii="Times" w:eastAsia="MS Gothic" w:hAnsi="Times"/>
      <w:sz w:val="24"/>
      <w:lang w:eastAsia="ja-JP"/>
    </w:rPr>
  </w:style>
  <w:style w:type="paragraph" w:customStyle="1" w:styleId="a">
    <w:name w:val="佐藤２"/>
    <w:basedOn w:val="Normal"/>
    <w:rsid w:val="0094661E"/>
    <w:pPr>
      <w:numPr>
        <w:numId w:val="20"/>
      </w:numPr>
    </w:pPr>
    <w:rPr>
      <w:rFonts w:eastAsia="MS Gothic"/>
      <w:sz w:val="24"/>
      <w:lang w:eastAsia="ja-JP"/>
    </w:rPr>
  </w:style>
  <w:style w:type="paragraph" w:customStyle="1" w:styleId="ListBulletLast">
    <w:name w:val="List Bullet Last"/>
    <w:aliases w:val="lbl"/>
    <w:basedOn w:val="ListBullet"/>
    <w:next w:val="BodyText"/>
    <w:rsid w:val="0094661E"/>
    <w:pPr>
      <w:spacing w:after="240"/>
      <w:ind w:left="714" w:hanging="357"/>
    </w:pPr>
    <w:rPr>
      <w:rFonts w:ascii="Arial" w:eastAsia="MS Gothic" w:hAnsi="Arial"/>
      <w:sz w:val="24"/>
      <w:lang w:eastAsia="ja-JP"/>
    </w:rPr>
  </w:style>
  <w:style w:type="paragraph" w:styleId="BodyText3">
    <w:name w:val="Body Text 3"/>
    <w:basedOn w:val="Normal"/>
    <w:link w:val="BodyText3Char"/>
    <w:rsid w:val="0094661E"/>
    <w:pPr>
      <w:spacing w:after="0"/>
      <w:jc w:val="both"/>
    </w:pPr>
    <w:rPr>
      <w:rFonts w:eastAsia="MS Gothic"/>
      <w:sz w:val="24"/>
      <w:lang w:eastAsia="ja-JP"/>
    </w:rPr>
  </w:style>
  <w:style w:type="character" w:customStyle="1" w:styleId="BodyText3Char">
    <w:name w:val="Body Text 3 Char"/>
    <w:basedOn w:val="DefaultParagraphFont"/>
    <w:link w:val="BodyText3"/>
    <w:rsid w:val="0094661E"/>
    <w:rPr>
      <w:rFonts w:ascii="Times New Roman" w:eastAsia="MS Gothic" w:hAnsi="Times New Roman"/>
      <w:sz w:val="24"/>
      <w:lang w:val="en-GB" w:eastAsia="ja-JP"/>
    </w:rPr>
  </w:style>
  <w:style w:type="paragraph" w:customStyle="1" w:styleId="TableText1">
    <w:name w:val="Table_Text"/>
    <w:basedOn w:val="Normal"/>
    <w:rsid w:val="0094661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4661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94661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4661E"/>
    <w:rPr>
      <w:rFonts w:eastAsia="MS Gothic"/>
      <w:b/>
      <w:noProof w:val="0"/>
      <w:kern w:val="2"/>
      <w:sz w:val="24"/>
      <w:lang w:val="en-GB"/>
    </w:rPr>
  </w:style>
  <w:style w:type="paragraph" w:customStyle="1" w:styleId="Normal1CharChar">
    <w:name w:val="Normal1 Char Char"/>
    <w:rsid w:val="0094661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4661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4661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4661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466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4661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4661E"/>
    <w:rPr>
      <w:rFonts w:ascii="Times New Roman" w:eastAsia="MS Gothic" w:hAnsi="Times New Roman"/>
      <w:sz w:val="24"/>
      <w:lang w:val="en-GB" w:eastAsia="ja-JP"/>
    </w:rPr>
  </w:style>
  <w:style w:type="character" w:customStyle="1" w:styleId="Doc-titleChar">
    <w:name w:val="Doc-title Char"/>
    <w:link w:val="Doc-title"/>
    <w:rsid w:val="0094661E"/>
    <w:rPr>
      <w:rFonts w:ascii="Arial" w:eastAsia="SimSun" w:hAnsi="Arial" w:cs="Arial"/>
      <w:lang w:val="en-US" w:eastAsia="zh-CN"/>
    </w:rPr>
  </w:style>
  <w:style w:type="paragraph" w:customStyle="1" w:styleId="msonormal0">
    <w:name w:val="msonormal"/>
    <w:basedOn w:val="Normal"/>
    <w:rsid w:val="0094661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4661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4661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4661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4661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4661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4661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466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4661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466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4661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466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4661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466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4661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4661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4661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4661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4661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4661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4661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4661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4661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4661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4661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4661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4661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4661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466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4661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4661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4661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4661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4661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4661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4661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4661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4661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466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466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466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4661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466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4661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4661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4661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4661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4661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4661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4661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4661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4661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4661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4661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4661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4661E"/>
    <w:rPr>
      <w:rFonts w:ascii="Arial" w:hAnsi="Arial"/>
      <w:vanish/>
      <w:color w:val="FF0000"/>
      <w:sz w:val="24"/>
    </w:rPr>
  </w:style>
  <w:style w:type="paragraph" w:customStyle="1" w:styleId="Bulletedo1">
    <w:name w:val="Bulleted o 1"/>
    <w:basedOn w:val="Normal"/>
    <w:rsid w:val="0094661E"/>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4661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4661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4661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4661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4661E"/>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4661E"/>
    <w:rPr>
      <w:rFonts w:ascii="Arial" w:hAnsi="Arial"/>
      <w:sz w:val="32"/>
      <w:lang w:val="en-GB" w:eastAsia="en-US"/>
    </w:rPr>
  </w:style>
  <w:style w:type="character" w:customStyle="1" w:styleId="CharChar3">
    <w:name w:val="Char Char3"/>
    <w:rsid w:val="0094661E"/>
    <w:rPr>
      <w:rFonts w:ascii="Arial" w:hAnsi="Arial"/>
      <w:sz w:val="36"/>
      <w:lang w:val="en-GB" w:eastAsia="en-US" w:bidi="ar-SA"/>
    </w:rPr>
  </w:style>
  <w:style w:type="character" w:customStyle="1" w:styleId="CharChar2">
    <w:name w:val="Char Char2"/>
    <w:rsid w:val="0094661E"/>
    <w:rPr>
      <w:rFonts w:ascii="Arial" w:hAnsi="Arial"/>
      <w:sz w:val="32"/>
      <w:lang w:val="en-GB" w:eastAsia="en-US" w:bidi="ar-SA"/>
    </w:rPr>
  </w:style>
  <w:style w:type="character" w:customStyle="1" w:styleId="CharChar1">
    <w:name w:val="Char Char1"/>
    <w:rsid w:val="0094661E"/>
    <w:rPr>
      <w:rFonts w:ascii="Arial" w:hAnsi="Arial"/>
      <w:sz w:val="28"/>
      <w:lang w:val="en-GB" w:eastAsia="en-US" w:bidi="ar-SA"/>
    </w:rPr>
  </w:style>
  <w:style w:type="character" w:customStyle="1" w:styleId="CharChar">
    <w:name w:val="Char Char"/>
    <w:rsid w:val="0094661E"/>
    <w:rPr>
      <w:rFonts w:ascii="Arial" w:hAnsi="Arial"/>
      <w:sz w:val="22"/>
      <w:lang w:val="en-GB" w:eastAsia="en-US" w:bidi="ar-SA"/>
    </w:rPr>
  </w:style>
  <w:style w:type="table" w:styleId="DarkList-Accent6">
    <w:name w:val="Dark List Accent 6"/>
    <w:basedOn w:val="TableNormal"/>
    <w:uiPriority w:val="70"/>
    <w:rsid w:val="009466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4661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4661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4661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4661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4661E"/>
  </w:style>
  <w:style w:type="paragraph" w:customStyle="1" w:styleId="onecomwebmail-msolistparagraph">
    <w:name w:val="onecomwebmail-msolistparagraph"/>
    <w:basedOn w:val="Normal"/>
    <w:rsid w:val="0094661E"/>
    <w:pPr>
      <w:spacing w:before="100" w:beforeAutospacing="1" w:after="100" w:afterAutospacing="1"/>
    </w:pPr>
    <w:rPr>
      <w:sz w:val="24"/>
      <w:szCs w:val="24"/>
      <w:lang w:val="sv-SE" w:eastAsia="sv-SE"/>
    </w:rPr>
  </w:style>
  <w:style w:type="paragraph" w:customStyle="1" w:styleId="onecomwebmail-tah">
    <w:name w:val="onecomwebmail-tah"/>
    <w:basedOn w:val="Normal"/>
    <w:rsid w:val="0094661E"/>
    <w:pPr>
      <w:spacing w:before="100" w:beforeAutospacing="1" w:after="100" w:afterAutospacing="1"/>
    </w:pPr>
    <w:rPr>
      <w:sz w:val="24"/>
      <w:szCs w:val="24"/>
      <w:lang w:val="sv-SE" w:eastAsia="sv-SE"/>
    </w:rPr>
  </w:style>
  <w:style w:type="paragraph" w:customStyle="1" w:styleId="onecomwebmail-tac">
    <w:name w:val="onecomwebmail-tac"/>
    <w:basedOn w:val="Normal"/>
    <w:rsid w:val="0094661E"/>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4661E"/>
  </w:style>
  <w:style w:type="character" w:customStyle="1" w:styleId="onecomwebmail-size">
    <w:name w:val="onecomwebmail-size"/>
    <w:basedOn w:val="DefaultParagraphFont"/>
    <w:rsid w:val="0094661E"/>
  </w:style>
  <w:style w:type="table" w:customStyle="1" w:styleId="TableGridLight11">
    <w:name w:val="Table Grid Light11"/>
    <w:basedOn w:val="TableNormal"/>
    <w:uiPriority w:val="40"/>
    <w:rsid w:val="009466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466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4661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94661E"/>
    <w:rPr>
      <w:rFonts w:ascii="Courier New" w:hAnsi="Courier New"/>
      <w:sz w:val="24"/>
    </w:rPr>
  </w:style>
  <w:style w:type="paragraph" w:customStyle="1" w:styleId="PatAppl">
    <w:name w:val="Pat Appl"/>
    <w:basedOn w:val="Normal"/>
    <w:link w:val="PatApplChar"/>
    <w:qFormat/>
    <w:rsid w:val="0094661E"/>
    <w:pPr>
      <w:tabs>
        <w:tab w:val="num" w:pos="360"/>
        <w:tab w:val="left" w:pos="720"/>
        <w:tab w:val="left" w:pos="1080"/>
      </w:tabs>
      <w:spacing w:after="0" w:line="360" w:lineRule="auto"/>
      <w:ind w:left="360" w:hanging="360"/>
    </w:pPr>
    <w:rPr>
      <w:rFonts w:ascii="Courier New" w:hAnsi="Courier New"/>
      <w:sz w:val="24"/>
      <w:lang w:val="sv-SE" w:eastAsia="sv-SE"/>
    </w:rPr>
  </w:style>
  <w:style w:type="paragraph" w:customStyle="1" w:styleId="12">
    <w:name w:val="列出段落1"/>
    <w:basedOn w:val="Normal"/>
    <w:uiPriority w:val="34"/>
    <w:unhideWhenUsed/>
    <w:qFormat/>
    <w:rsid w:val="0094661E"/>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94661E"/>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94661E"/>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94661E"/>
    <w:pPr>
      <w:spacing w:after="0"/>
      <w:ind w:left="720"/>
      <w:contextualSpacing/>
    </w:pPr>
    <w:rPr>
      <w:sz w:val="24"/>
      <w:szCs w:val="24"/>
      <w:lang w:val="en-US" w:eastAsia="zh-CN"/>
    </w:rPr>
  </w:style>
  <w:style w:type="paragraph" w:customStyle="1" w:styleId="TdocHeader2">
    <w:name w:val="Tdoc_Header_2"/>
    <w:basedOn w:val="Normal"/>
    <w:rsid w:val="0094661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94661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94661E"/>
    <w:pPr>
      <w:spacing w:after="0"/>
      <w:ind w:left="720" w:hanging="720"/>
    </w:pPr>
    <w:rPr>
      <w:rFonts w:ascii="Times" w:eastAsia="Batang" w:hAnsi="Times"/>
      <w:szCs w:val="24"/>
    </w:rPr>
  </w:style>
  <w:style w:type="paragraph" w:customStyle="1" w:styleId="Default">
    <w:name w:val="Default"/>
    <w:rsid w:val="0094661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94661E"/>
    <w:pPr>
      <w:numPr>
        <w:ilvl w:val="2"/>
        <w:numId w:val="26"/>
      </w:numPr>
      <w:spacing w:after="0"/>
    </w:pPr>
    <w:rPr>
      <w:szCs w:val="24"/>
      <w:lang w:val="en-US"/>
    </w:rPr>
  </w:style>
  <w:style w:type="paragraph" w:customStyle="1" w:styleId="Statement">
    <w:name w:val="Statement"/>
    <w:basedOn w:val="Normal"/>
    <w:rsid w:val="0094661E"/>
    <w:pPr>
      <w:keepNext/>
      <w:spacing w:after="0"/>
      <w:ind w:left="601" w:hanging="601"/>
    </w:pPr>
    <w:rPr>
      <w:rFonts w:eastAsia="Batang"/>
      <w:b/>
      <w:i/>
      <w:szCs w:val="24"/>
      <w:lang w:val="en-US" w:eastAsia="ko-KR"/>
    </w:rPr>
  </w:style>
  <w:style w:type="character" w:customStyle="1" w:styleId="Alcatel-Lucent-4">
    <w:name w:val="Alcatel-Lucent-4"/>
    <w:semiHidden/>
    <w:rsid w:val="0094661E"/>
    <w:rPr>
      <w:rFonts w:ascii="Arial" w:hAnsi="Arial"/>
      <w:color w:val="auto"/>
      <w:sz w:val="20"/>
    </w:rPr>
  </w:style>
  <w:style w:type="paragraph" w:customStyle="1" w:styleId="StatementBody">
    <w:name w:val="Statement Body"/>
    <w:basedOn w:val="Normal"/>
    <w:link w:val="StatementBodyChar"/>
    <w:rsid w:val="0094661E"/>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94661E"/>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94661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94661E"/>
    <w:rPr>
      <w:rFonts w:ascii="Arial" w:hAnsi="Arial"/>
      <w:color w:val="auto"/>
      <w:sz w:val="20"/>
    </w:rPr>
  </w:style>
  <w:style w:type="character" w:customStyle="1" w:styleId="UnresolvedMention1">
    <w:name w:val="Unresolved Mention1"/>
    <w:uiPriority w:val="99"/>
    <w:semiHidden/>
    <w:unhideWhenUsed/>
    <w:rsid w:val="0094661E"/>
    <w:rPr>
      <w:color w:val="808080"/>
      <w:shd w:val="clear" w:color="auto" w:fill="E6E6E6"/>
    </w:rPr>
  </w:style>
  <w:style w:type="character" w:customStyle="1" w:styleId="5">
    <w:name w:val="(文字) (文字)5"/>
    <w:semiHidden/>
    <w:rsid w:val="0094661E"/>
    <w:rPr>
      <w:rFonts w:ascii="Times New Roman" w:hAnsi="Times New Roman"/>
      <w:lang w:val="x-none" w:eastAsia="en-US"/>
    </w:rPr>
  </w:style>
  <w:style w:type="paragraph" w:customStyle="1" w:styleId="TableCell1">
    <w:name w:val="TableCell"/>
    <w:basedOn w:val="Normal"/>
    <w:qFormat/>
    <w:rsid w:val="0094661E"/>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94661E"/>
    <w:pPr>
      <w:spacing w:after="0"/>
      <w:ind w:left="720"/>
      <w:contextualSpacing/>
    </w:pPr>
    <w:rPr>
      <w:sz w:val="24"/>
      <w:szCs w:val="24"/>
      <w:lang w:val="en-US" w:eastAsia="zh-CN"/>
    </w:rPr>
  </w:style>
  <w:style w:type="paragraph" w:customStyle="1" w:styleId="ListParagraph2">
    <w:name w:val="List Paragraph2"/>
    <w:basedOn w:val="Normal"/>
    <w:qFormat/>
    <w:rsid w:val="0094661E"/>
    <w:pPr>
      <w:spacing w:after="0"/>
      <w:ind w:left="720"/>
      <w:contextualSpacing/>
    </w:pPr>
    <w:rPr>
      <w:sz w:val="24"/>
      <w:szCs w:val="24"/>
      <w:lang w:val="en-US" w:eastAsia="zh-CN"/>
    </w:rPr>
  </w:style>
  <w:style w:type="paragraph" w:customStyle="1" w:styleId="ListParagraph5">
    <w:name w:val="List Paragraph5"/>
    <w:basedOn w:val="Normal"/>
    <w:qFormat/>
    <w:rsid w:val="0094661E"/>
    <w:pPr>
      <w:spacing w:after="0"/>
      <w:ind w:left="720"/>
      <w:contextualSpacing/>
    </w:pPr>
    <w:rPr>
      <w:sz w:val="24"/>
      <w:szCs w:val="24"/>
      <w:lang w:val="en-US" w:eastAsia="zh-CN"/>
    </w:rPr>
  </w:style>
  <w:style w:type="paragraph" w:customStyle="1" w:styleId="ListParagraph4">
    <w:name w:val="List Paragraph4"/>
    <w:basedOn w:val="Normal"/>
    <w:qFormat/>
    <w:rsid w:val="0094661E"/>
    <w:pPr>
      <w:spacing w:after="0"/>
      <w:ind w:left="720"/>
      <w:contextualSpacing/>
    </w:pPr>
    <w:rPr>
      <w:sz w:val="24"/>
      <w:szCs w:val="24"/>
      <w:lang w:val="en-US" w:eastAsia="zh-CN"/>
    </w:rPr>
  </w:style>
  <w:style w:type="character" w:styleId="SubtleEmphasis">
    <w:name w:val="Subtle Emphasis"/>
    <w:basedOn w:val="DefaultParagraphFont"/>
    <w:uiPriority w:val="19"/>
    <w:qFormat/>
    <w:rsid w:val="0094661E"/>
    <w:rPr>
      <w:i/>
      <w:color w:val="404040"/>
    </w:rPr>
  </w:style>
  <w:style w:type="paragraph" w:customStyle="1" w:styleId="62">
    <w:name w:val="标题 62"/>
    <w:basedOn w:val="Normal"/>
    <w:rsid w:val="0094661E"/>
    <w:pPr>
      <w:tabs>
        <w:tab w:val="num" w:pos="1152"/>
      </w:tabs>
      <w:spacing w:after="0"/>
    </w:pPr>
    <w:rPr>
      <w:rFonts w:ascii="Times" w:eastAsia="MS PGothic" w:hAnsi="Times" w:cs="Times"/>
      <w:lang w:val="en-US" w:eastAsia="ja-JP"/>
    </w:rPr>
  </w:style>
  <w:style w:type="paragraph" w:customStyle="1" w:styleId="72">
    <w:name w:val="标题 72"/>
    <w:basedOn w:val="Normal"/>
    <w:rsid w:val="0094661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94661E"/>
    <w:pPr>
      <w:spacing w:after="0"/>
      <w:ind w:left="720"/>
      <w:contextualSpacing/>
    </w:pPr>
    <w:rPr>
      <w:sz w:val="24"/>
      <w:szCs w:val="24"/>
      <w:lang w:val="en-US" w:eastAsia="zh-CN"/>
    </w:rPr>
  </w:style>
  <w:style w:type="paragraph" w:customStyle="1" w:styleId="ListParagraph6">
    <w:name w:val="List Paragraph6"/>
    <w:basedOn w:val="Normal"/>
    <w:qFormat/>
    <w:rsid w:val="0094661E"/>
    <w:pPr>
      <w:spacing w:after="0"/>
      <w:ind w:left="720"/>
      <w:contextualSpacing/>
    </w:pPr>
    <w:rPr>
      <w:sz w:val="24"/>
      <w:szCs w:val="24"/>
      <w:lang w:val="en-US" w:eastAsia="zh-CN"/>
    </w:rPr>
  </w:style>
  <w:style w:type="paragraph" w:customStyle="1" w:styleId="61">
    <w:name w:val="标题 61"/>
    <w:basedOn w:val="Normal"/>
    <w:rsid w:val="0094661E"/>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94661E"/>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94661E"/>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94661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94661E"/>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94661E"/>
    <w:rPr>
      <w:rFonts w:ascii="Arial" w:hAnsi="Arial"/>
      <w:spacing w:val="2"/>
      <w:lang w:val="en-US" w:eastAsia="en-US"/>
    </w:rPr>
  </w:style>
  <w:style w:type="character" w:customStyle="1" w:styleId="13">
    <w:name w:val="表 (青) 13 (文字)"/>
    <w:link w:val="ColorfulList-Accent1"/>
    <w:uiPriority w:val="34"/>
    <w:locked/>
    <w:rsid w:val="0094661E"/>
    <w:rPr>
      <w:rFonts w:eastAsia="MS Gothic"/>
      <w:sz w:val="24"/>
      <w:lang w:val="en-GB" w:eastAsia="en-US"/>
    </w:rPr>
  </w:style>
  <w:style w:type="table" w:styleId="ColorfulList-Accent1">
    <w:name w:val="Colorful List Accent 1"/>
    <w:basedOn w:val="TableNormal"/>
    <w:link w:val="13"/>
    <w:uiPriority w:val="34"/>
    <w:rsid w:val="009466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94661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94661E"/>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94661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94661E"/>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94661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4661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4661E"/>
    <w:rPr>
      <w:rFonts w:ascii="Arial" w:hAnsi="Arial"/>
      <w:b/>
      <w:i/>
      <w:sz w:val="26"/>
      <w:lang w:val="en-GB" w:eastAsia="x-none"/>
    </w:rPr>
  </w:style>
  <w:style w:type="paragraph" w:customStyle="1" w:styleId="Paragraph">
    <w:name w:val="Paragraph"/>
    <w:basedOn w:val="Normal"/>
    <w:link w:val="ParagraphChar"/>
    <w:qFormat/>
    <w:rsid w:val="0094661E"/>
    <w:pPr>
      <w:spacing w:before="220" w:after="0"/>
    </w:pPr>
    <w:rPr>
      <w:rFonts w:eastAsia="SimSun"/>
      <w:sz w:val="22"/>
    </w:rPr>
  </w:style>
  <w:style w:type="character" w:customStyle="1" w:styleId="ParagraphChar">
    <w:name w:val="Paragraph Char"/>
    <w:link w:val="Paragraph"/>
    <w:locked/>
    <w:rsid w:val="0094661E"/>
    <w:rPr>
      <w:rFonts w:ascii="Times New Roman" w:eastAsia="SimSun" w:hAnsi="Times New Roman"/>
      <w:sz w:val="22"/>
      <w:lang w:val="en-GB" w:eastAsia="en-US"/>
    </w:rPr>
  </w:style>
  <w:style w:type="character" w:customStyle="1" w:styleId="ColorfulList-Accent1Char">
    <w:name w:val="Colorful List - Accent 1 Char"/>
    <w:uiPriority w:val="34"/>
    <w:locked/>
    <w:rsid w:val="0094661E"/>
    <w:rPr>
      <w:rFonts w:eastAsia="MS Gothic"/>
      <w:sz w:val="24"/>
      <w:lang w:val="x-none" w:eastAsia="en-US"/>
    </w:rPr>
  </w:style>
  <w:style w:type="table" w:styleId="GridTable4-Accent5">
    <w:name w:val="Grid Table 4 Accent 5"/>
    <w:basedOn w:val="TableNormal"/>
    <w:uiPriority w:val="49"/>
    <w:rsid w:val="009466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4661E"/>
    <w:rPr>
      <w:color w:val="000000"/>
    </w:rPr>
  </w:style>
  <w:style w:type="numbering" w:customStyle="1" w:styleId="StyleBulletedSymbolsymbolLeft025Hanging025">
    <w:name w:val="Style Bulleted Symbol (symbol) Left:  0.25&quot; Hanging:  0.25&quot;"/>
    <w:rsid w:val="0094661E"/>
    <w:pPr>
      <w:numPr>
        <w:numId w:val="30"/>
      </w:numPr>
    </w:pPr>
  </w:style>
  <w:style w:type="table" w:customStyle="1" w:styleId="TableGrid11">
    <w:name w:val="Table Grid11"/>
    <w:basedOn w:val="TableNormal"/>
    <w:next w:val="TableGrid"/>
    <w:rsid w:val="009466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4661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94661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94661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94661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94661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94661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94661E"/>
    <w:rPr>
      <w:sz w:val="24"/>
      <w:lang w:val="en-GB" w:eastAsia="en-US"/>
    </w:rPr>
  </w:style>
  <w:style w:type="character" w:customStyle="1" w:styleId="CommentaireCar">
    <w:name w:val="Commentaire Car"/>
    <w:rsid w:val="0094661E"/>
    <w:rPr>
      <w:sz w:val="20"/>
    </w:rPr>
  </w:style>
  <w:style w:type="character" w:customStyle="1" w:styleId="citationref">
    <w:name w:val="citationref"/>
    <w:rsid w:val="0094661E"/>
  </w:style>
  <w:style w:type="character" w:customStyle="1" w:styleId="mw-mmv-title">
    <w:name w:val="mw-mmv-title"/>
    <w:rsid w:val="0094661E"/>
  </w:style>
  <w:style w:type="character" w:customStyle="1" w:styleId="legend-color">
    <w:name w:val="legend-color"/>
    <w:rsid w:val="0094661E"/>
  </w:style>
  <w:style w:type="paragraph" w:customStyle="1" w:styleId="Equationlegend">
    <w:name w:val="Equation_legend"/>
    <w:basedOn w:val="NormalIndent"/>
    <w:link w:val="EquationlegendChar"/>
    <w:rsid w:val="0094661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4661E"/>
    <w:rPr>
      <w:rFonts w:ascii="Times New Roman" w:hAnsi="Times New Roman"/>
      <w:sz w:val="24"/>
      <w:lang w:val="en-US" w:eastAsia="en-US"/>
    </w:rPr>
  </w:style>
  <w:style w:type="character" w:customStyle="1" w:styleId="Char0">
    <w:name w:val="标题 Char"/>
    <w:basedOn w:val="DefaultParagraphFont"/>
    <w:uiPriority w:val="10"/>
    <w:rsid w:val="0094661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94661E"/>
    <w:rPr>
      <w:rFonts w:ascii="Times" w:eastAsia="Batang" w:hAnsi="Times"/>
      <w:sz w:val="24"/>
      <w:lang w:val="en-GB" w:eastAsia="x-none"/>
    </w:rPr>
  </w:style>
  <w:style w:type="character" w:customStyle="1" w:styleId="colour">
    <w:name w:val="colour"/>
    <w:basedOn w:val="DefaultParagraphFont"/>
    <w:rsid w:val="0094661E"/>
    <w:rPr>
      <w:rFonts w:cs="Times New Roman"/>
    </w:rPr>
  </w:style>
  <w:style w:type="character" w:customStyle="1" w:styleId="highlight">
    <w:name w:val="highlight"/>
    <w:basedOn w:val="DefaultParagraphFont"/>
    <w:rsid w:val="0094661E"/>
    <w:rPr>
      <w:rFonts w:cs="Times New Roman"/>
    </w:rPr>
  </w:style>
  <w:style w:type="character" w:customStyle="1" w:styleId="TitleChar4">
    <w:name w:val="Title Char4"/>
    <w:basedOn w:val="DefaultParagraphFont"/>
    <w:uiPriority w:val="10"/>
    <w:locked/>
    <w:rsid w:val="0094661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4661E"/>
    <w:pPr>
      <w:numPr>
        <w:numId w:val="32"/>
      </w:numPr>
    </w:pPr>
  </w:style>
  <w:style w:type="numbering" w:customStyle="1" w:styleId="StyleBulleted">
    <w:name w:val="Style Bulleted"/>
    <w:rsid w:val="0094661E"/>
    <w:pPr>
      <w:numPr>
        <w:numId w:val="27"/>
      </w:numPr>
    </w:pPr>
  </w:style>
  <w:style w:type="numbering" w:customStyle="1" w:styleId="StyleBulletedSymbolsymbolLeft025Hanging0252">
    <w:name w:val="Style Bulleted Symbol (symbol) Left:  0.25&quot; Hanging:  0.25&quot;2"/>
    <w:rsid w:val="0094661E"/>
    <w:pPr>
      <w:numPr>
        <w:numId w:val="33"/>
      </w:numPr>
    </w:pPr>
  </w:style>
  <w:style w:type="numbering" w:customStyle="1" w:styleId="StyleBulletedSymbolsymbolLeft025Hanging0251">
    <w:name w:val="Style Bulleted Symbol (symbol) Left:  0.25&quot; Hanging:  0.25&quot;1"/>
    <w:rsid w:val="0094661E"/>
    <w:pPr>
      <w:numPr>
        <w:numId w:val="31"/>
      </w:numPr>
    </w:pPr>
  </w:style>
  <w:style w:type="paragraph" w:customStyle="1" w:styleId="onecomwebmail-onecomwebmail-msonormal">
    <w:name w:val="onecomwebmail-onecomwebmail-msonormal"/>
    <w:basedOn w:val="Normal"/>
    <w:rsid w:val="0094661E"/>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4661E"/>
    <w:pPr>
      <w:ind w:left="720"/>
    </w:pPr>
  </w:style>
  <w:style w:type="paragraph" w:styleId="z-TopofForm">
    <w:name w:val="HTML Top of Form"/>
    <w:basedOn w:val="Normal"/>
    <w:next w:val="Normal"/>
    <w:link w:val="z-TopofFormChar"/>
    <w:hidden/>
    <w:uiPriority w:val="99"/>
    <w:rsid w:val="0094661E"/>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94661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94661E"/>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94661E"/>
    <w:rPr>
      <w:rFonts w:ascii="Arial" w:hAnsi="Arial" w:cs="Arial"/>
      <w:vanish/>
      <w:sz w:val="16"/>
      <w:szCs w:val="16"/>
      <w:lang w:val="en-GB" w:eastAsia="en-US"/>
    </w:rPr>
  </w:style>
  <w:style w:type="paragraph" w:styleId="Date">
    <w:name w:val="Date"/>
    <w:basedOn w:val="Normal"/>
    <w:next w:val="Normal"/>
    <w:link w:val="DateChar"/>
    <w:uiPriority w:val="99"/>
    <w:rsid w:val="0094661E"/>
    <w:rPr>
      <w:lang w:val="en-US" w:eastAsia="zh-CN"/>
    </w:rPr>
  </w:style>
  <w:style w:type="character" w:customStyle="1" w:styleId="DateChar1">
    <w:name w:val="Date Char1"/>
    <w:basedOn w:val="DefaultParagraphFont"/>
    <w:rsid w:val="0094661E"/>
    <w:rPr>
      <w:rFonts w:ascii="Times New Roman" w:hAnsi="Times New Roman"/>
      <w:lang w:val="en-GB" w:eastAsia="en-US"/>
    </w:rPr>
  </w:style>
  <w:style w:type="paragraph" w:styleId="Subtitle">
    <w:name w:val="Subtitle"/>
    <w:basedOn w:val="Normal"/>
    <w:next w:val="Normal"/>
    <w:link w:val="SubtitleChar"/>
    <w:uiPriority w:val="11"/>
    <w:qFormat/>
    <w:rsid w:val="0094661E"/>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94661E"/>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94661E"/>
    <w:pPr>
      <w:spacing w:after="120"/>
      <w:ind w:left="283"/>
    </w:pPr>
    <w:rPr>
      <w:sz w:val="16"/>
      <w:szCs w:val="16"/>
    </w:rPr>
  </w:style>
  <w:style w:type="character" w:customStyle="1" w:styleId="BodyTextIndent3Char1">
    <w:name w:val="Body Text Indent 3 Char1"/>
    <w:basedOn w:val="DefaultParagraphFont"/>
    <w:link w:val="BodyTextIndent3"/>
    <w:rsid w:val="0094661E"/>
    <w:rPr>
      <w:rFonts w:ascii="Times New Roman" w:hAnsi="Times New Roman"/>
      <w:sz w:val="16"/>
      <w:szCs w:val="16"/>
      <w:lang w:val="en-GB" w:eastAsia="en-US"/>
    </w:rPr>
  </w:style>
  <w:style w:type="numbering" w:customStyle="1" w:styleId="NoList2">
    <w:name w:val="No List2"/>
    <w:next w:val="NoList"/>
    <w:uiPriority w:val="99"/>
    <w:semiHidden/>
    <w:unhideWhenUsed/>
    <w:rsid w:val="0094661E"/>
  </w:style>
  <w:style w:type="table" w:customStyle="1" w:styleId="TableGrid30">
    <w:name w:val="Table Grid3"/>
    <w:basedOn w:val="TableNormal"/>
    <w:next w:val="TableGrid"/>
    <w:uiPriority w:val="39"/>
    <w:qFormat/>
    <w:rsid w:val="009466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466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466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466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466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466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466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466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466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466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466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466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466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466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466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466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4661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4661E"/>
    <w:pPr>
      <w:pBdr>
        <w:top w:val="single" w:sz="12" w:space="0" w:color="auto"/>
      </w:pBdr>
      <w:spacing w:before="360" w:after="240"/>
    </w:pPr>
    <w:rPr>
      <w:b/>
      <w:i/>
      <w:sz w:val="26"/>
    </w:rPr>
  </w:style>
  <w:style w:type="numbering" w:customStyle="1" w:styleId="113">
    <w:name w:val="无列表11"/>
    <w:next w:val="NoList"/>
    <w:uiPriority w:val="99"/>
    <w:semiHidden/>
    <w:unhideWhenUsed/>
    <w:rsid w:val="0094661E"/>
  </w:style>
  <w:style w:type="table" w:customStyle="1" w:styleId="DarkList-Accent61">
    <w:name w:val="Dark List - Accent 61"/>
    <w:basedOn w:val="TableNormal"/>
    <w:next w:val="DarkList-Accent6"/>
    <w:uiPriority w:val="70"/>
    <w:rsid w:val="009466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466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466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466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466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4661E"/>
  </w:style>
  <w:style w:type="table" w:customStyle="1" w:styleId="TableGrid12">
    <w:name w:val="Table Grid12"/>
    <w:basedOn w:val="TableNormal"/>
    <w:next w:val="TableGrid"/>
    <w:rsid w:val="009466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4661E"/>
  </w:style>
  <w:style w:type="numbering" w:customStyle="1" w:styleId="StyleBulleted1">
    <w:name w:val="Style Bulleted1"/>
    <w:rsid w:val="0094661E"/>
  </w:style>
  <w:style w:type="numbering" w:customStyle="1" w:styleId="StyleBulletedSymbolsymbolLeft025Hanging02521">
    <w:name w:val="Style Bulleted Symbol (symbol) Left:  0.25&quot; Hanging:  0.25&quot;21"/>
    <w:rsid w:val="0094661E"/>
  </w:style>
  <w:style w:type="numbering" w:customStyle="1" w:styleId="StyleBulletedSymbolsymbolLeft025Hanging02511">
    <w:name w:val="Style Bulleted Symbol (symbol) Left:  0.25&quot; Hanging:  0.25&quot;11"/>
    <w:rsid w:val="0094661E"/>
  </w:style>
  <w:style w:type="numbering" w:customStyle="1" w:styleId="NoList3">
    <w:name w:val="No List3"/>
    <w:next w:val="NoList"/>
    <w:uiPriority w:val="99"/>
    <w:semiHidden/>
    <w:unhideWhenUsed/>
    <w:rsid w:val="0094661E"/>
  </w:style>
  <w:style w:type="table" w:customStyle="1" w:styleId="TableGrid40">
    <w:name w:val="Table Grid4"/>
    <w:basedOn w:val="TableNormal"/>
    <w:next w:val="TableGrid"/>
    <w:uiPriority w:val="39"/>
    <w:qFormat/>
    <w:rsid w:val="009466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466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466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466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466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466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466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466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466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466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466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466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466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466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466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466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4661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4661E"/>
    <w:pPr>
      <w:pBdr>
        <w:top w:val="single" w:sz="12" w:space="0" w:color="auto"/>
      </w:pBdr>
      <w:spacing w:before="360" w:after="240"/>
    </w:pPr>
    <w:rPr>
      <w:b/>
      <w:i/>
      <w:sz w:val="26"/>
    </w:rPr>
  </w:style>
  <w:style w:type="numbering" w:customStyle="1" w:styleId="122">
    <w:name w:val="无列表12"/>
    <w:next w:val="NoList"/>
    <w:uiPriority w:val="99"/>
    <w:semiHidden/>
    <w:unhideWhenUsed/>
    <w:rsid w:val="0094661E"/>
  </w:style>
  <w:style w:type="table" w:customStyle="1" w:styleId="DarkList-Accent62">
    <w:name w:val="Dark List - Accent 62"/>
    <w:basedOn w:val="TableNormal"/>
    <w:next w:val="DarkList-Accent6"/>
    <w:uiPriority w:val="70"/>
    <w:rsid w:val="009466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466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466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466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466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4661E"/>
  </w:style>
  <w:style w:type="table" w:customStyle="1" w:styleId="TableGrid13">
    <w:name w:val="Table Grid13"/>
    <w:basedOn w:val="TableNormal"/>
    <w:next w:val="TableGrid"/>
    <w:rsid w:val="009466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4661E"/>
  </w:style>
  <w:style w:type="numbering" w:customStyle="1" w:styleId="StyleBulleted2">
    <w:name w:val="Style Bulleted2"/>
    <w:rsid w:val="0094661E"/>
  </w:style>
  <w:style w:type="numbering" w:customStyle="1" w:styleId="StyleBulletedSymbolsymbolLeft025Hanging02522">
    <w:name w:val="Style Bulleted Symbol (symbol) Left:  0.25&quot; Hanging:  0.25&quot;22"/>
    <w:rsid w:val="0094661E"/>
  </w:style>
  <w:style w:type="numbering" w:customStyle="1" w:styleId="StyleBulletedSymbolsymbolLeft025Hanging02512">
    <w:name w:val="Style Bulleted Symbol (symbol) Left:  0.25&quot; Hanging:  0.25&quot;12"/>
    <w:rsid w:val="0094661E"/>
  </w:style>
  <w:style w:type="table" w:customStyle="1" w:styleId="TableGrid5">
    <w:name w:val="Table Grid5"/>
    <w:basedOn w:val="TableNormal"/>
    <w:next w:val="TableGrid"/>
    <w:uiPriority w:val="39"/>
    <w:qFormat/>
    <w:rsid w:val="009466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94661E"/>
  </w:style>
  <w:style w:type="table" w:customStyle="1" w:styleId="TableGrid6">
    <w:name w:val="Table Grid6"/>
    <w:basedOn w:val="TableNormal"/>
    <w:next w:val="TableGrid"/>
    <w:uiPriority w:val="39"/>
    <w:qFormat/>
    <w:rsid w:val="009466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9466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466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466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466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466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466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466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466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9466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466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466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466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466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466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466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4661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94661E"/>
    <w:pPr>
      <w:pBdr>
        <w:top w:val="single" w:sz="12" w:space="0" w:color="auto"/>
      </w:pBdr>
      <w:spacing w:before="360" w:after="240"/>
    </w:pPr>
    <w:rPr>
      <w:b/>
      <w:i/>
      <w:sz w:val="26"/>
    </w:rPr>
  </w:style>
  <w:style w:type="numbering" w:customStyle="1" w:styleId="132">
    <w:name w:val="无列表13"/>
    <w:next w:val="NoList"/>
    <w:uiPriority w:val="99"/>
    <w:semiHidden/>
    <w:unhideWhenUsed/>
    <w:rsid w:val="0094661E"/>
  </w:style>
  <w:style w:type="table" w:customStyle="1" w:styleId="DarkList-Accent63">
    <w:name w:val="Dark List - Accent 63"/>
    <w:basedOn w:val="TableNormal"/>
    <w:next w:val="DarkList-Accent6"/>
    <w:uiPriority w:val="70"/>
    <w:rsid w:val="009466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466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466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466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466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4661E"/>
  </w:style>
  <w:style w:type="table" w:customStyle="1" w:styleId="TableGrid14">
    <w:name w:val="Table Grid14"/>
    <w:basedOn w:val="TableNormal"/>
    <w:next w:val="TableGrid"/>
    <w:rsid w:val="009466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4661E"/>
  </w:style>
  <w:style w:type="numbering" w:customStyle="1" w:styleId="StyleBulleted3">
    <w:name w:val="Style Bulleted3"/>
    <w:rsid w:val="0094661E"/>
  </w:style>
  <w:style w:type="numbering" w:customStyle="1" w:styleId="StyleBulletedSymbolsymbolLeft025Hanging02523">
    <w:name w:val="Style Bulleted Symbol (symbol) Left:  0.25&quot; Hanging:  0.25&quot;23"/>
    <w:rsid w:val="0094661E"/>
  </w:style>
  <w:style w:type="numbering" w:customStyle="1" w:styleId="StyleBulletedSymbolsymbolLeft025Hanging02513">
    <w:name w:val="Style Bulleted Symbol (symbol) Left:  0.25&quot; Hanging:  0.25&quot;13"/>
    <w:rsid w:val="0094661E"/>
  </w:style>
  <w:style w:type="table" w:customStyle="1" w:styleId="TableGrid7">
    <w:name w:val="Table Grid7"/>
    <w:basedOn w:val="TableNormal"/>
    <w:next w:val="TableGrid"/>
    <w:uiPriority w:val="39"/>
    <w:qFormat/>
    <w:rsid w:val="0094661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466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6.wmf"/><Relationship Id="rId42" Type="http://schemas.openxmlformats.org/officeDocument/2006/relationships/oleObject" Target="embeddings/oleObject16.bin"/><Relationship Id="rId63" Type="http://schemas.openxmlformats.org/officeDocument/2006/relationships/oleObject" Target="embeddings/oleObject27.bin"/><Relationship Id="rId84" Type="http://schemas.openxmlformats.org/officeDocument/2006/relationships/image" Target="media/image37.wmf"/><Relationship Id="rId138" Type="http://schemas.openxmlformats.org/officeDocument/2006/relationships/oleObject" Target="embeddings/oleObject65.bin"/><Relationship Id="rId159" Type="http://schemas.openxmlformats.org/officeDocument/2006/relationships/image" Target="media/image74.wmf"/><Relationship Id="rId170" Type="http://schemas.openxmlformats.org/officeDocument/2006/relationships/oleObject" Target="embeddings/oleObject80.bin"/><Relationship Id="rId191" Type="http://schemas.openxmlformats.org/officeDocument/2006/relationships/image" Target="media/image91.wmf"/><Relationship Id="rId205" Type="http://schemas.openxmlformats.org/officeDocument/2006/relationships/image" Target="media/image99.wmf"/><Relationship Id="rId226" Type="http://schemas.openxmlformats.org/officeDocument/2006/relationships/oleObject" Target="embeddings/oleObject111.bin"/><Relationship Id="rId247" Type="http://schemas.openxmlformats.org/officeDocument/2006/relationships/oleObject" Target="embeddings/oleObject128.bin"/><Relationship Id="rId107" Type="http://schemas.openxmlformats.org/officeDocument/2006/relationships/image" Target="media/image48.wmf"/><Relationship Id="rId11" Type="http://schemas.openxmlformats.org/officeDocument/2006/relationships/image" Target="media/image1.wmf"/><Relationship Id="rId32" Type="http://schemas.openxmlformats.org/officeDocument/2006/relationships/oleObject" Target="embeddings/oleObject11.bin"/><Relationship Id="rId53" Type="http://schemas.openxmlformats.org/officeDocument/2006/relationships/oleObject" Target="embeddings/oleObject22.bin"/><Relationship Id="rId74" Type="http://schemas.openxmlformats.org/officeDocument/2006/relationships/image" Target="media/image32.wmf"/><Relationship Id="rId128" Type="http://schemas.openxmlformats.org/officeDocument/2006/relationships/oleObject" Target="embeddings/oleObject60.bin"/><Relationship Id="rId149" Type="http://schemas.openxmlformats.org/officeDocument/2006/relationships/image" Target="media/image69.wmf"/><Relationship Id="rId5" Type="http://schemas.openxmlformats.org/officeDocument/2006/relationships/webSettings" Target="webSettings.xml"/><Relationship Id="rId95" Type="http://schemas.openxmlformats.org/officeDocument/2006/relationships/oleObject" Target="embeddings/oleObject43.bin"/><Relationship Id="rId160" Type="http://schemas.openxmlformats.org/officeDocument/2006/relationships/image" Target="media/image75.wmf"/><Relationship Id="rId181" Type="http://schemas.openxmlformats.org/officeDocument/2006/relationships/image" Target="media/image86.wmf"/><Relationship Id="rId216" Type="http://schemas.openxmlformats.org/officeDocument/2006/relationships/image" Target="media/image105.wmf"/><Relationship Id="rId237" Type="http://schemas.openxmlformats.org/officeDocument/2006/relationships/oleObject" Target="embeddings/oleObject120.bin"/><Relationship Id="rId22" Type="http://schemas.openxmlformats.org/officeDocument/2006/relationships/oleObject" Target="embeddings/oleObject6.bin"/><Relationship Id="rId43" Type="http://schemas.openxmlformats.org/officeDocument/2006/relationships/image" Target="media/image17.wmf"/><Relationship Id="rId64" Type="http://schemas.openxmlformats.org/officeDocument/2006/relationships/image" Target="media/image27.wmf"/><Relationship Id="rId118" Type="http://schemas.openxmlformats.org/officeDocument/2006/relationships/oleObject" Target="embeddings/oleObject55.bin"/><Relationship Id="rId139" Type="http://schemas.openxmlformats.org/officeDocument/2006/relationships/image" Target="media/image64.wmf"/><Relationship Id="rId85" Type="http://schemas.openxmlformats.org/officeDocument/2006/relationships/oleObject" Target="embeddings/oleObject38.bin"/><Relationship Id="rId150" Type="http://schemas.openxmlformats.org/officeDocument/2006/relationships/oleObject" Target="embeddings/oleObject71.bin"/><Relationship Id="rId171" Type="http://schemas.openxmlformats.org/officeDocument/2006/relationships/image" Target="media/image81.wmf"/><Relationship Id="rId192" Type="http://schemas.openxmlformats.org/officeDocument/2006/relationships/oleObject" Target="embeddings/oleObject91.bin"/><Relationship Id="rId206" Type="http://schemas.openxmlformats.org/officeDocument/2006/relationships/image" Target="media/image100.wmf"/><Relationship Id="rId227" Type="http://schemas.openxmlformats.org/officeDocument/2006/relationships/oleObject" Target="embeddings/oleObject112.bin"/><Relationship Id="rId248" Type="http://schemas.openxmlformats.org/officeDocument/2006/relationships/oleObject" Target="embeddings/oleObject129.bin"/><Relationship Id="rId12" Type="http://schemas.openxmlformats.org/officeDocument/2006/relationships/oleObject" Target="embeddings/oleObject1.bin"/><Relationship Id="rId33" Type="http://schemas.openxmlformats.org/officeDocument/2006/relationships/image" Target="media/image12.wmf"/><Relationship Id="rId108" Type="http://schemas.openxmlformats.org/officeDocument/2006/relationships/oleObject" Target="embeddings/oleObject50.bin"/><Relationship Id="rId129" Type="http://schemas.openxmlformats.org/officeDocument/2006/relationships/image" Target="media/image59.wmf"/><Relationship Id="rId54" Type="http://schemas.openxmlformats.org/officeDocument/2006/relationships/image" Target="media/image22.wmf"/><Relationship Id="rId70" Type="http://schemas.openxmlformats.org/officeDocument/2006/relationships/image" Target="media/image30.wmf"/><Relationship Id="rId75" Type="http://schemas.openxmlformats.org/officeDocument/2006/relationships/oleObject" Target="embeddings/oleObject33.bin"/><Relationship Id="rId91" Type="http://schemas.openxmlformats.org/officeDocument/2006/relationships/oleObject" Target="embeddings/oleObject41.bin"/><Relationship Id="rId96" Type="http://schemas.openxmlformats.org/officeDocument/2006/relationships/image" Target="media/image43.wmf"/><Relationship Id="rId140" Type="http://schemas.openxmlformats.org/officeDocument/2006/relationships/oleObject" Target="embeddings/oleObject66.bin"/><Relationship Id="rId145" Type="http://schemas.openxmlformats.org/officeDocument/2006/relationships/image" Target="media/image67.wmf"/><Relationship Id="rId161" Type="http://schemas.openxmlformats.org/officeDocument/2006/relationships/image" Target="media/image76.wmf"/><Relationship Id="rId166" Type="http://schemas.openxmlformats.org/officeDocument/2006/relationships/oleObject" Target="embeddings/oleObject78.bin"/><Relationship Id="rId182" Type="http://schemas.openxmlformats.org/officeDocument/2006/relationships/oleObject" Target="embeddings/oleObject86.bin"/><Relationship Id="rId187" Type="http://schemas.openxmlformats.org/officeDocument/2006/relationships/image" Target="media/image89.wmf"/><Relationship Id="rId217" Type="http://schemas.openxmlformats.org/officeDocument/2006/relationships/oleObject" Target="embeddings/oleObject102.bin"/><Relationship Id="rId1" Type="http://schemas.microsoft.com/office/2006/relationships/keyMapCustomizations" Target="customizations.xml"/><Relationship Id="rId6" Type="http://schemas.openxmlformats.org/officeDocument/2006/relationships/footnotes" Target="footnotes.xml"/><Relationship Id="rId212" Type="http://schemas.openxmlformats.org/officeDocument/2006/relationships/oleObject" Target="embeddings/oleObject99.bin"/><Relationship Id="rId233" Type="http://schemas.openxmlformats.org/officeDocument/2006/relationships/oleObject" Target="embeddings/oleObject117.bin"/><Relationship Id="rId238" Type="http://schemas.openxmlformats.org/officeDocument/2006/relationships/oleObject" Target="embeddings/oleObject121.bin"/><Relationship Id="rId254" Type="http://schemas.microsoft.com/office/2011/relationships/people" Target="people.xml"/><Relationship Id="rId23" Type="http://schemas.openxmlformats.org/officeDocument/2006/relationships/image" Target="media/image7.wmf"/><Relationship Id="rId28" Type="http://schemas.openxmlformats.org/officeDocument/2006/relationships/oleObject" Target="embeddings/oleObject9.bin"/><Relationship Id="rId49" Type="http://schemas.openxmlformats.org/officeDocument/2006/relationships/oleObject" Target="embeddings/oleObject20.bin"/><Relationship Id="rId114" Type="http://schemas.openxmlformats.org/officeDocument/2006/relationships/oleObject" Target="embeddings/oleObject53.bin"/><Relationship Id="rId119" Type="http://schemas.openxmlformats.org/officeDocument/2006/relationships/image" Target="media/image54.wmf"/><Relationship Id="rId44" Type="http://schemas.openxmlformats.org/officeDocument/2006/relationships/oleObject" Target="embeddings/oleObject17.bin"/><Relationship Id="rId60" Type="http://schemas.openxmlformats.org/officeDocument/2006/relationships/image" Target="media/image25.wmf"/><Relationship Id="rId65" Type="http://schemas.openxmlformats.org/officeDocument/2006/relationships/oleObject" Target="embeddings/oleObject28.bin"/><Relationship Id="rId81" Type="http://schemas.openxmlformats.org/officeDocument/2006/relationships/oleObject" Target="embeddings/oleObject36.bin"/><Relationship Id="rId86" Type="http://schemas.openxmlformats.org/officeDocument/2006/relationships/image" Target="media/image38.wmf"/><Relationship Id="rId130" Type="http://schemas.openxmlformats.org/officeDocument/2006/relationships/oleObject" Target="embeddings/oleObject61.bin"/><Relationship Id="rId135" Type="http://schemas.openxmlformats.org/officeDocument/2006/relationships/image" Target="media/image62.wmf"/><Relationship Id="rId151" Type="http://schemas.openxmlformats.org/officeDocument/2006/relationships/image" Target="media/image70.wmf"/><Relationship Id="rId156" Type="http://schemas.openxmlformats.org/officeDocument/2006/relationships/oleObject" Target="embeddings/oleObject74.bin"/><Relationship Id="rId177" Type="http://schemas.openxmlformats.org/officeDocument/2006/relationships/image" Target="media/image84.wmf"/><Relationship Id="rId198" Type="http://schemas.openxmlformats.org/officeDocument/2006/relationships/oleObject" Target="embeddings/oleObject94.bin"/><Relationship Id="rId172" Type="http://schemas.openxmlformats.org/officeDocument/2006/relationships/oleObject" Target="embeddings/oleObject81.bin"/><Relationship Id="rId193" Type="http://schemas.openxmlformats.org/officeDocument/2006/relationships/image" Target="media/image92.wmf"/><Relationship Id="rId202" Type="http://schemas.openxmlformats.org/officeDocument/2006/relationships/image" Target="media/image96.wmf"/><Relationship Id="rId207" Type="http://schemas.openxmlformats.org/officeDocument/2006/relationships/image" Target="media/image101.wmf"/><Relationship Id="rId223" Type="http://schemas.openxmlformats.org/officeDocument/2006/relationships/oleObject" Target="embeddings/oleObject108.bin"/><Relationship Id="rId228" Type="http://schemas.openxmlformats.org/officeDocument/2006/relationships/oleObject" Target="embeddings/oleObject113.bin"/><Relationship Id="rId244" Type="http://schemas.openxmlformats.org/officeDocument/2006/relationships/oleObject" Target="embeddings/oleObject126.bin"/><Relationship Id="rId249" Type="http://schemas.openxmlformats.org/officeDocument/2006/relationships/oleObject" Target="embeddings/oleObject130.bin"/><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image" Target="media/image15.wmf"/><Relationship Id="rId109" Type="http://schemas.openxmlformats.org/officeDocument/2006/relationships/image" Target="media/image49.wmf"/><Relationship Id="rId34" Type="http://schemas.openxmlformats.org/officeDocument/2006/relationships/oleObject" Target="embeddings/oleObject12.bin"/><Relationship Id="rId50" Type="http://schemas.openxmlformats.org/officeDocument/2006/relationships/image" Target="media/image20.wmf"/><Relationship Id="rId55" Type="http://schemas.openxmlformats.org/officeDocument/2006/relationships/oleObject" Target="embeddings/oleObject23.bin"/><Relationship Id="rId76" Type="http://schemas.openxmlformats.org/officeDocument/2006/relationships/image" Target="media/image33.wmf"/><Relationship Id="rId97" Type="http://schemas.openxmlformats.org/officeDocument/2006/relationships/oleObject" Target="embeddings/oleObject44.bin"/><Relationship Id="rId104" Type="http://schemas.openxmlformats.org/officeDocument/2006/relationships/oleObject" Target="embeddings/oleObject48.bin"/><Relationship Id="rId120" Type="http://schemas.openxmlformats.org/officeDocument/2006/relationships/oleObject" Target="embeddings/oleObject56.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oleObject" Target="embeddings/oleObject69.bin"/><Relationship Id="rId167" Type="http://schemas.openxmlformats.org/officeDocument/2006/relationships/image" Target="media/image79.wmf"/><Relationship Id="rId188" Type="http://schemas.openxmlformats.org/officeDocument/2006/relationships/oleObject" Target="embeddings/oleObject89.bin"/><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image" Target="media/image41.wmf"/><Relationship Id="rId162" Type="http://schemas.openxmlformats.org/officeDocument/2006/relationships/oleObject" Target="embeddings/oleObject76.bin"/><Relationship Id="rId183" Type="http://schemas.openxmlformats.org/officeDocument/2006/relationships/image" Target="media/image87.wmf"/><Relationship Id="rId213" Type="http://schemas.openxmlformats.org/officeDocument/2006/relationships/oleObject" Target="embeddings/oleObject100.bin"/><Relationship Id="rId218" Type="http://schemas.openxmlformats.org/officeDocument/2006/relationships/oleObject" Target="embeddings/oleObject103.bin"/><Relationship Id="rId234" Type="http://schemas.openxmlformats.org/officeDocument/2006/relationships/oleObject" Target="embeddings/oleObject118.bin"/><Relationship Id="rId239" Type="http://schemas.openxmlformats.org/officeDocument/2006/relationships/oleObject" Target="embeddings/oleObject122.bin"/><Relationship Id="rId2" Type="http://schemas.openxmlformats.org/officeDocument/2006/relationships/numbering" Target="numbering.xml"/><Relationship Id="rId29" Type="http://schemas.openxmlformats.org/officeDocument/2006/relationships/image" Target="media/image10.wmf"/><Relationship Id="rId250" Type="http://schemas.openxmlformats.org/officeDocument/2006/relationships/header" Target="header1.xml"/><Relationship Id="rId255" Type="http://schemas.openxmlformats.org/officeDocument/2006/relationships/theme" Target="theme/theme1.xml"/><Relationship Id="rId24" Type="http://schemas.openxmlformats.org/officeDocument/2006/relationships/oleObject" Target="embeddings/oleObject7.bin"/><Relationship Id="rId40" Type="http://schemas.openxmlformats.org/officeDocument/2006/relationships/oleObject" Target="embeddings/oleObject15.bin"/><Relationship Id="rId45" Type="http://schemas.openxmlformats.org/officeDocument/2006/relationships/oleObject" Target="embeddings/oleObject18.bin"/><Relationship Id="rId66" Type="http://schemas.openxmlformats.org/officeDocument/2006/relationships/image" Target="media/image28.wmf"/><Relationship Id="rId87" Type="http://schemas.openxmlformats.org/officeDocument/2006/relationships/oleObject" Target="embeddings/oleObject39.bin"/><Relationship Id="rId110" Type="http://schemas.openxmlformats.org/officeDocument/2006/relationships/oleObject" Target="embeddings/oleObject51.bin"/><Relationship Id="rId115" Type="http://schemas.openxmlformats.org/officeDocument/2006/relationships/image" Target="media/image52.wmf"/><Relationship Id="rId131" Type="http://schemas.openxmlformats.org/officeDocument/2006/relationships/image" Target="media/image60.wmf"/><Relationship Id="rId136" Type="http://schemas.openxmlformats.org/officeDocument/2006/relationships/oleObject" Target="embeddings/oleObject64.bin"/><Relationship Id="rId157" Type="http://schemas.openxmlformats.org/officeDocument/2006/relationships/image" Target="media/image73.wmf"/><Relationship Id="rId178" Type="http://schemas.openxmlformats.org/officeDocument/2006/relationships/oleObject" Target="embeddings/oleObject84.bin"/><Relationship Id="rId61" Type="http://schemas.openxmlformats.org/officeDocument/2006/relationships/oleObject" Target="embeddings/oleObject26.bin"/><Relationship Id="rId82" Type="http://schemas.openxmlformats.org/officeDocument/2006/relationships/image" Target="media/image36.wmf"/><Relationship Id="rId152" Type="http://schemas.openxmlformats.org/officeDocument/2006/relationships/oleObject" Target="embeddings/oleObject72.bin"/><Relationship Id="rId173" Type="http://schemas.openxmlformats.org/officeDocument/2006/relationships/image" Target="media/image82.wmf"/><Relationship Id="rId194" Type="http://schemas.openxmlformats.org/officeDocument/2006/relationships/oleObject" Target="embeddings/oleObject92.bin"/><Relationship Id="rId199" Type="http://schemas.openxmlformats.org/officeDocument/2006/relationships/image" Target="media/image95.wmf"/><Relationship Id="rId203" Type="http://schemas.openxmlformats.org/officeDocument/2006/relationships/image" Target="media/image97.wmf"/><Relationship Id="rId208" Type="http://schemas.openxmlformats.org/officeDocument/2006/relationships/image" Target="media/image102.wmf"/><Relationship Id="rId229" Type="http://schemas.openxmlformats.org/officeDocument/2006/relationships/oleObject" Target="embeddings/oleObject114.bin"/><Relationship Id="rId19" Type="http://schemas.openxmlformats.org/officeDocument/2006/relationships/image" Target="media/image5.wmf"/><Relationship Id="rId224" Type="http://schemas.openxmlformats.org/officeDocument/2006/relationships/oleObject" Target="embeddings/oleObject109.bin"/><Relationship Id="rId240" Type="http://schemas.openxmlformats.org/officeDocument/2006/relationships/oleObject" Target="embeddings/oleObject123.bin"/><Relationship Id="rId245" Type="http://schemas.openxmlformats.org/officeDocument/2006/relationships/oleObject" Target="embeddings/oleObject127.bin"/><Relationship Id="rId14" Type="http://schemas.openxmlformats.org/officeDocument/2006/relationships/oleObject" Target="embeddings/oleObject2.bin"/><Relationship Id="rId30" Type="http://schemas.openxmlformats.org/officeDocument/2006/relationships/oleObject" Target="embeddings/oleObject10.bin"/><Relationship Id="rId35" Type="http://schemas.openxmlformats.org/officeDocument/2006/relationships/image" Target="media/image13.wmf"/><Relationship Id="rId56" Type="http://schemas.openxmlformats.org/officeDocument/2006/relationships/image" Target="media/image23.wmf"/><Relationship Id="rId77" Type="http://schemas.openxmlformats.org/officeDocument/2006/relationships/oleObject" Target="embeddings/oleObject34.bin"/><Relationship Id="rId100" Type="http://schemas.openxmlformats.org/officeDocument/2006/relationships/image" Target="media/image45.wmf"/><Relationship Id="rId105" Type="http://schemas.openxmlformats.org/officeDocument/2006/relationships/image" Target="media/image47.wmf"/><Relationship Id="rId126" Type="http://schemas.openxmlformats.org/officeDocument/2006/relationships/oleObject" Target="embeddings/oleObject59.bin"/><Relationship Id="rId147" Type="http://schemas.openxmlformats.org/officeDocument/2006/relationships/image" Target="media/image68.wmf"/><Relationship Id="rId168" Type="http://schemas.openxmlformats.org/officeDocument/2006/relationships/oleObject" Target="embeddings/oleObject79.bin"/><Relationship Id="rId8" Type="http://schemas.openxmlformats.org/officeDocument/2006/relationships/hyperlink" Target="http://www.3gpp.org/3G_Specs/CRs.htm" TargetMode="External"/><Relationship Id="rId51" Type="http://schemas.openxmlformats.org/officeDocument/2006/relationships/oleObject" Target="embeddings/oleObject21.bin"/><Relationship Id="rId72" Type="http://schemas.openxmlformats.org/officeDocument/2006/relationships/image" Target="media/image31.wmf"/><Relationship Id="rId93" Type="http://schemas.openxmlformats.org/officeDocument/2006/relationships/oleObject" Target="embeddings/oleObject42.bin"/><Relationship Id="rId98" Type="http://schemas.openxmlformats.org/officeDocument/2006/relationships/image" Target="media/image44.wmf"/><Relationship Id="rId121" Type="http://schemas.openxmlformats.org/officeDocument/2006/relationships/image" Target="media/image55.wmf"/><Relationship Id="rId142" Type="http://schemas.openxmlformats.org/officeDocument/2006/relationships/oleObject" Target="embeddings/oleObject67.bin"/><Relationship Id="rId163" Type="http://schemas.openxmlformats.org/officeDocument/2006/relationships/image" Target="media/image77.wmf"/><Relationship Id="rId184" Type="http://schemas.openxmlformats.org/officeDocument/2006/relationships/oleObject" Target="embeddings/oleObject87.bin"/><Relationship Id="rId189" Type="http://schemas.openxmlformats.org/officeDocument/2006/relationships/image" Target="media/image90.wmf"/><Relationship Id="rId219" Type="http://schemas.openxmlformats.org/officeDocument/2006/relationships/oleObject" Target="embeddings/oleObject104.bin"/><Relationship Id="rId3" Type="http://schemas.openxmlformats.org/officeDocument/2006/relationships/styles" Target="styles.xml"/><Relationship Id="rId214" Type="http://schemas.openxmlformats.org/officeDocument/2006/relationships/image" Target="media/image104.wmf"/><Relationship Id="rId230" Type="http://schemas.openxmlformats.org/officeDocument/2006/relationships/oleObject" Target="embeddings/oleObject115.bin"/><Relationship Id="rId235" Type="http://schemas.openxmlformats.org/officeDocument/2006/relationships/oleObject" Target="embeddings/oleObject119.bin"/><Relationship Id="rId251" Type="http://schemas.openxmlformats.org/officeDocument/2006/relationships/header" Target="header2.xml"/><Relationship Id="rId25" Type="http://schemas.openxmlformats.org/officeDocument/2006/relationships/image" Target="media/image8.wmf"/><Relationship Id="rId46" Type="http://schemas.openxmlformats.org/officeDocument/2006/relationships/image" Target="media/image18.wmf"/><Relationship Id="rId67" Type="http://schemas.openxmlformats.org/officeDocument/2006/relationships/oleObject" Target="embeddings/oleObject29.bin"/><Relationship Id="rId116" Type="http://schemas.openxmlformats.org/officeDocument/2006/relationships/oleObject" Target="embeddings/oleObject54.bin"/><Relationship Id="rId137" Type="http://schemas.openxmlformats.org/officeDocument/2006/relationships/image" Target="media/image63.wmf"/><Relationship Id="rId158" Type="http://schemas.openxmlformats.org/officeDocument/2006/relationships/oleObject" Target="embeddings/oleObject75.bin"/><Relationship Id="rId20" Type="http://schemas.openxmlformats.org/officeDocument/2006/relationships/oleObject" Target="embeddings/oleObject5.bin"/><Relationship Id="rId41" Type="http://schemas.openxmlformats.org/officeDocument/2006/relationships/image" Target="media/image16.wmf"/><Relationship Id="rId62" Type="http://schemas.openxmlformats.org/officeDocument/2006/relationships/image" Target="media/image26.wmf"/><Relationship Id="rId83" Type="http://schemas.openxmlformats.org/officeDocument/2006/relationships/oleObject" Target="embeddings/oleObject37.bin"/><Relationship Id="rId88" Type="http://schemas.openxmlformats.org/officeDocument/2006/relationships/image" Target="media/image39.wmf"/><Relationship Id="rId111" Type="http://schemas.openxmlformats.org/officeDocument/2006/relationships/image" Target="media/image50.wmf"/><Relationship Id="rId132" Type="http://schemas.openxmlformats.org/officeDocument/2006/relationships/oleObject" Target="embeddings/oleObject62.bin"/><Relationship Id="rId153" Type="http://schemas.openxmlformats.org/officeDocument/2006/relationships/image" Target="media/image71.wmf"/><Relationship Id="rId174" Type="http://schemas.openxmlformats.org/officeDocument/2006/relationships/oleObject" Target="embeddings/oleObject82.bin"/><Relationship Id="rId179" Type="http://schemas.openxmlformats.org/officeDocument/2006/relationships/image" Target="media/image85.wmf"/><Relationship Id="rId195" Type="http://schemas.openxmlformats.org/officeDocument/2006/relationships/image" Target="media/image93.wmf"/><Relationship Id="rId209" Type="http://schemas.openxmlformats.org/officeDocument/2006/relationships/oleObject" Target="embeddings/oleObject97.bin"/><Relationship Id="rId190" Type="http://schemas.openxmlformats.org/officeDocument/2006/relationships/oleObject" Target="embeddings/oleObject90.bin"/><Relationship Id="rId204" Type="http://schemas.openxmlformats.org/officeDocument/2006/relationships/image" Target="media/image98.wmf"/><Relationship Id="rId220" Type="http://schemas.openxmlformats.org/officeDocument/2006/relationships/oleObject" Target="embeddings/oleObject105.bin"/><Relationship Id="rId225" Type="http://schemas.openxmlformats.org/officeDocument/2006/relationships/oleObject" Target="embeddings/oleObject110.bin"/><Relationship Id="rId241" Type="http://schemas.openxmlformats.org/officeDocument/2006/relationships/image" Target="media/image108.wmf"/><Relationship Id="rId246" Type="http://schemas.openxmlformats.org/officeDocument/2006/relationships/image" Target="media/image109.wmf"/><Relationship Id="rId15" Type="http://schemas.openxmlformats.org/officeDocument/2006/relationships/image" Target="media/image3.wmf"/><Relationship Id="rId36" Type="http://schemas.openxmlformats.org/officeDocument/2006/relationships/oleObject" Target="embeddings/oleObject13.bin"/><Relationship Id="rId57" Type="http://schemas.openxmlformats.org/officeDocument/2006/relationships/oleObject" Target="embeddings/oleObject24.bin"/><Relationship Id="rId106" Type="http://schemas.openxmlformats.org/officeDocument/2006/relationships/oleObject" Target="embeddings/oleObject49.bin"/><Relationship Id="rId127" Type="http://schemas.openxmlformats.org/officeDocument/2006/relationships/image" Target="media/image58.wmf"/><Relationship Id="rId10" Type="http://schemas.openxmlformats.org/officeDocument/2006/relationships/hyperlink" Target="http://www.3gpp.org/ftp/Specs/html-info/21900.htm" TargetMode="External"/><Relationship Id="rId31" Type="http://schemas.openxmlformats.org/officeDocument/2006/relationships/image" Target="media/image11.wmf"/><Relationship Id="rId52" Type="http://schemas.openxmlformats.org/officeDocument/2006/relationships/image" Target="media/image21.wmf"/><Relationship Id="rId73" Type="http://schemas.openxmlformats.org/officeDocument/2006/relationships/oleObject" Target="embeddings/oleObject32.bin"/><Relationship Id="rId78" Type="http://schemas.openxmlformats.org/officeDocument/2006/relationships/image" Target="media/image34.wmf"/><Relationship Id="rId94" Type="http://schemas.openxmlformats.org/officeDocument/2006/relationships/image" Target="media/image42.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oleObject" Target="embeddings/oleObject57.bin"/><Relationship Id="rId143" Type="http://schemas.openxmlformats.org/officeDocument/2006/relationships/image" Target="media/image66.wmf"/><Relationship Id="rId148" Type="http://schemas.openxmlformats.org/officeDocument/2006/relationships/oleObject" Target="embeddings/oleObject70.bin"/><Relationship Id="rId164" Type="http://schemas.openxmlformats.org/officeDocument/2006/relationships/oleObject" Target="embeddings/oleObject77.bin"/><Relationship Id="rId169" Type="http://schemas.openxmlformats.org/officeDocument/2006/relationships/image" Target="media/image80.wmf"/><Relationship Id="rId185" Type="http://schemas.openxmlformats.org/officeDocument/2006/relationships/image" Target="media/image88.wmf"/><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oleObject" Target="embeddings/oleObject85.bin"/><Relationship Id="rId210" Type="http://schemas.openxmlformats.org/officeDocument/2006/relationships/image" Target="media/image103.wmf"/><Relationship Id="rId215" Type="http://schemas.openxmlformats.org/officeDocument/2006/relationships/oleObject" Target="embeddings/oleObject101.bin"/><Relationship Id="rId236" Type="http://schemas.openxmlformats.org/officeDocument/2006/relationships/image" Target="media/image107.wmf"/><Relationship Id="rId26" Type="http://schemas.openxmlformats.org/officeDocument/2006/relationships/oleObject" Target="embeddings/oleObject8.bin"/><Relationship Id="rId231" Type="http://schemas.openxmlformats.org/officeDocument/2006/relationships/image" Target="media/image106.wmf"/><Relationship Id="rId252" Type="http://schemas.openxmlformats.org/officeDocument/2006/relationships/header" Target="header3.xml"/><Relationship Id="rId47" Type="http://schemas.openxmlformats.org/officeDocument/2006/relationships/oleObject" Target="embeddings/oleObject19.bin"/><Relationship Id="rId68" Type="http://schemas.openxmlformats.org/officeDocument/2006/relationships/image" Target="media/image29.wmf"/><Relationship Id="rId89" Type="http://schemas.openxmlformats.org/officeDocument/2006/relationships/oleObject" Target="embeddings/oleObject40.bin"/><Relationship Id="rId112" Type="http://schemas.openxmlformats.org/officeDocument/2006/relationships/oleObject" Target="embeddings/oleObject52.bin"/><Relationship Id="rId133" Type="http://schemas.openxmlformats.org/officeDocument/2006/relationships/image" Target="media/image61.wmf"/><Relationship Id="rId154" Type="http://schemas.openxmlformats.org/officeDocument/2006/relationships/oleObject" Target="embeddings/oleObject73.bin"/><Relationship Id="rId175" Type="http://schemas.openxmlformats.org/officeDocument/2006/relationships/image" Target="media/image83.wmf"/><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oleObject" Target="embeddings/oleObject3.bin"/><Relationship Id="rId221" Type="http://schemas.openxmlformats.org/officeDocument/2006/relationships/oleObject" Target="embeddings/oleObject106.bin"/><Relationship Id="rId242" Type="http://schemas.openxmlformats.org/officeDocument/2006/relationships/oleObject" Target="embeddings/oleObject124.bin"/><Relationship Id="rId37" Type="http://schemas.openxmlformats.org/officeDocument/2006/relationships/image" Target="media/image14.wmf"/><Relationship Id="rId58" Type="http://schemas.openxmlformats.org/officeDocument/2006/relationships/image" Target="media/image24.wmf"/><Relationship Id="rId79" Type="http://schemas.openxmlformats.org/officeDocument/2006/relationships/oleObject" Target="embeddings/oleObject35.bin"/><Relationship Id="rId102" Type="http://schemas.openxmlformats.org/officeDocument/2006/relationships/image" Target="media/image46.wmf"/><Relationship Id="rId123" Type="http://schemas.openxmlformats.org/officeDocument/2006/relationships/image" Target="media/image56.wmf"/><Relationship Id="rId144" Type="http://schemas.openxmlformats.org/officeDocument/2006/relationships/oleObject" Target="embeddings/oleObject68.bin"/><Relationship Id="rId90" Type="http://schemas.openxmlformats.org/officeDocument/2006/relationships/image" Target="media/image40.wmf"/><Relationship Id="rId165" Type="http://schemas.openxmlformats.org/officeDocument/2006/relationships/image" Target="media/image78.wmf"/><Relationship Id="rId186" Type="http://schemas.openxmlformats.org/officeDocument/2006/relationships/oleObject" Target="embeddings/oleObject88.bin"/><Relationship Id="rId211" Type="http://schemas.openxmlformats.org/officeDocument/2006/relationships/oleObject" Target="embeddings/oleObject98.bin"/><Relationship Id="rId232" Type="http://schemas.openxmlformats.org/officeDocument/2006/relationships/oleObject" Target="embeddings/oleObject116.bin"/><Relationship Id="rId253" Type="http://schemas.openxmlformats.org/officeDocument/2006/relationships/fontTable" Target="fontTable.xml"/><Relationship Id="rId27" Type="http://schemas.openxmlformats.org/officeDocument/2006/relationships/image" Target="media/image9.wmf"/><Relationship Id="rId48" Type="http://schemas.openxmlformats.org/officeDocument/2006/relationships/image" Target="media/image19.wmf"/><Relationship Id="rId69" Type="http://schemas.openxmlformats.org/officeDocument/2006/relationships/oleObject" Target="embeddings/oleObject30.bin"/><Relationship Id="rId113" Type="http://schemas.openxmlformats.org/officeDocument/2006/relationships/image" Target="media/image51.wmf"/><Relationship Id="rId134" Type="http://schemas.openxmlformats.org/officeDocument/2006/relationships/oleObject" Target="embeddings/oleObject63.bin"/><Relationship Id="rId80" Type="http://schemas.openxmlformats.org/officeDocument/2006/relationships/image" Target="media/image35.wmf"/><Relationship Id="rId155" Type="http://schemas.openxmlformats.org/officeDocument/2006/relationships/image" Target="media/image72.wmf"/><Relationship Id="rId176" Type="http://schemas.openxmlformats.org/officeDocument/2006/relationships/oleObject" Target="embeddings/oleObject83.bin"/><Relationship Id="rId197" Type="http://schemas.openxmlformats.org/officeDocument/2006/relationships/image" Target="media/image94.wmf"/><Relationship Id="rId201" Type="http://schemas.openxmlformats.org/officeDocument/2006/relationships/oleObject" Target="embeddings/oleObject96.bin"/><Relationship Id="rId222" Type="http://schemas.openxmlformats.org/officeDocument/2006/relationships/oleObject" Target="embeddings/oleObject107.bin"/><Relationship Id="rId243" Type="http://schemas.openxmlformats.org/officeDocument/2006/relationships/oleObject" Target="embeddings/oleObject125.bin"/><Relationship Id="rId17" Type="http://schemas.openxmlformats.org/officeDocument/2006/relationships/image" Target="media/image4.wmf"/><Relationship Id="rId38" Type="http://schemas.openxmlformats.org/officeDocument/2006/relationships/oleObject" Target="embeddings/oleObject14.bin"/><Relationship Id="rId59" Type="http://schemas.openxmlformats.org/officeDocument/2006/relationships/oleObject" Target="embeddings/oleObject25.bin"/><Relationship Id="rId103" Type="http://schemas.openxmlformats.org/officeDocument/2006/relationships/oleObject" Target="embeddings/oleObject47.bin"/><Relationship Id="rId124" Type="http://schemas.openxmlformats.org/officeDocument/2006/relationships/oleObject" Target="embeddings/oleObject58.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1</Pages>
  <Words>3027</Words>
  <Characters>17255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8</cp:revision>
  <cp:lastPrinted>1899-12-31T23:00:00Z</cp:lastPrinted>
  <dcterms:created xsi:type="dcterms:W3CDTF">2019-04-11T20:33:00Z</dcterms:created>
  <dcterms:modified xsi:type="dcterms:W3CDTF">2019-04-12T00:33:00Z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